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l="urn::tlc.state.tx.us.salsa.legdoc"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xmlns:w="http://schemas.openxmlformats.org/wordprocessingml/2006/main"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l="urn::tlc.state.tx.us.salsa.legdoc">
    <w:p w:rsidR="003F3435" w:rsidRDefault="0032493E">
      <w:r>
        <w:rPr>
          <w:noProof/>
        </w:rPr>
      </w:r>
    </w:p>
    <w:p w:rsidR="003F3435" w:rsidRDefault="003F3435"/>
    <w:p w:rsidR="003F3435" w:rsidRDefault="003F3435">
      <w:pPr>
        <w:tabs>
          <w:tab w:val="right" w:pos="9270"/>
        </w:tabs>
        <w:spacing w:line="40" w:lineRule="auto"/>
        <w:jc w:val="both"/>
      </w:pPr>
    </w:p>
    <w:p w:rsidR="003F3435" w:rsidRDefault="0032493E">
      <w:pPr>
        <w:spacing w:line="480" w:lineRule="auto"/>
        <w:jc w:val="both"/>
        <w:tabs>
          <w:tab w:val="right" w:leader="none" w:pos="9350"/>
        </w:tabs>
      </w:pPr>
      <w:r>
        <w:t xml:space="preserve">By:</w:t>
      </w:r>
      <w:r xml:space="preserve">
        <w:t> </w:t>
      </w:r>
      <w:r xml:space="preserve">
        <w:t> </w:t>
      </w:r>
      <w:r>
        <w:t xml:space="preserve">Bumgarner, Lujan, Neave Criado, Stucky,</w:t>
      </w:r>
      <w:r xml:space="preserve">
        <w:tab wTab="150" tlc="none" cTlc="0"/>
      </w:r>
      <w:r>
        <w:t xml:space="preserve">H.B.</w:t>
      </w:r>
      <w:r xml:space="preserve">
        <w:t> </w:t>
      </w:r>
      <w:r>
        <w:t xml:space="preserve">No.</w:t>
      </w:r>
      <w:r xml:space="preserve">
        <w:t> </w:t>
      </w:r>
      <w:r>
        <w:t xml:space="preserve">2957</w:t>
      </w:r>
    </w:p>
    <w:p w:rsidR="003F3435" w:rsidRDefault="0032493E">
      <w:pPr>
        <w:jc w:val="both"/>
      </w:pPr>
      <w:r xml:space="preserve">
        <w:t> </w:t>
      </w:r>
      <w:r xml:space="preserve">
        <w:t> </w:t>
      </w:r>
      <w:r xml:space="preserve">
        <w:t> </w:t>
      </w:r>
      <w:r xml:space="preserve">
        <w:t> </w:t>
      </w:r>
      <w:r xml:space="preserve">
        <w:t> </w:t>
      </w:r>
      <w:r>
        <w:t xml:space="preserve">Garcia, et al.</w:t>
      </w:r>
    </w:p>
    <w:p w:rsidR="003F3435" w:rsidRDefault="003F3435"/>
    <w:p w:rsidR="003F3435" w:rsidRDefault="0032493E">
      <w:pPr>
        <w:spacing w:before="240" w:line="480" w:lineRule="auto"/>
        <w:jc w:val="center"/>
      </w:pPr>
      <w:r>
        <w:t xml:space="preserve">A BILL TO BE ENTITLED</w:t>
      </w:r>
    </w:p>
    <w:p w:rsidR="003F3435" w:rsidRDefault="0032493E">
      <w:pPr>
        <w:spacing w:line="480" w:lineRule="auto"/>
        <w:jc w:val="center"/>
      </w:pPr>
      <w:r>
        <w:t xml:space="preserve">AN ACT</w:t>
      </w:r>
    </w:p>
    <w:p w:rsidR="003F3435" w:rsidRDefault="0032493E">
      <w:pPr>
        <w:spacing w:line="480" w:lineRule="auto"/>
        <w:jc w:val="both"/>
      </w:pPr>
      <w:r>
        <w:t xml:space="preserve">relating to periodic occupational cancer screenings for firefighters.</w:t>
      </w:r>
    </w:p>
    <w:p w:rsidR="003F3435" w:rsidRDefault="0032493E">
      <w:pPr>
        <w:spacing w:line="480" w:lineRule="auto"/>
        <w:ind w:firstLine="720"/>
        <w:jc w:val="both"/>
      </w:pPr>
      <w:r>
        <w:t xml:space="preserve">BE IT ENACTED BY THE LEGISLATURE OF THE STATE OF TEXAS:</w:t>
      </w:r>
    </w:p>
    <w:p w:rsidR="003F3435" w:rsidRDefault="0032493E">
      <w:pPr>
        <w:spacing w:line="480" w:lineRule="auto"/>
        <w:ind w:firstLine="720"/>
        <w:jc w:val="both"/>
      </w:pPr>
      <w:r>
        <w:t xml:space="preserve">SECTION</w:t>
      </w:r>
      <w:r xml:space="preserve">
        <w:t> </w:t>
      </w:r>
      <w:r>
        <w:t xml:space="preserve">1</w:t>
      </w:r>
      <w:r>
        <w:t xml:space="preserve">.</w:t>
      </w:r>
      <w:r xml:space="preserve">
        <w:t> </w:t>
      </w:r>
      <w:r xml:space="preserve">
        <w:t> </w:t>
      </w:r>
      <w:r>
        <w:t xml:space="preserve">This Act may be cited as the Wade Cannon Act.</w:t>
      </w:r>
    </w:p>
    <w:p w:rsidR="003F3435" w:rsidRDefault="0032493E">
      <w:pPr>
        <w:spacing w:line="480" w:lineRule="auto"/>
        <w:ind w:firstLine="720"/>
        <w:jc w:val="both"/>
      </w:pPr>
      <w:r>
        <w:t xml:space="preserve">SECTION</w:t>
      </w:r>
      <w:r xml:space="preserve">
        <w:t> </w:t>
      </w:r>
      <w:r>
        <w:t xml:space="preserve">2</w:t>
      </w:r>
      <w:r>
        <w:t xml:space="preserve">.</w:t>
      </w:r>
      <w:r xml:space="preserve">
        <w:t> </w:t>
      </w:r>
      <w:r xml:space="preserve">
        <w:t> </w:t>
      </w:r>
      <w:r>
        <w:t xml:space="preserve">Chapter 180, Local Government Code, is amended by adding Section 180.010 to read as follows:</w:t>
      </w:r>
    </w:p>
    <w:p w:rsidR="003F3435" w:rsidRDefault="0032493E">
      <w:pPr>
        <w:spacing w:line="480" w:lineRule="auto"/>
        <w:ind w:firstLine="720"/>
        <w:jc w:val="both"/>
      </w:pPr>
      <w:r>
        <w:rPr>
          <w:u w:val="single"/>
        </w:rPr>
        <w:t xml:space="preserve">Sec.</w:t>
      </w:r>
      <w:r>
        <w:rPr>
          <w:u w:val="single"/>
        </w:rPr>
        <w:t xml:space="preserve"> </w:t>
      </w:r>
      <w:r>
        <w:rPr>
          <w:u w:val="single"/>
        </w:rPr>
        <w:t xml:space="preserve">180.010.</w:t>
      </w:r>
      <w:r>
        <w:rPr>
          <w:u w:val="single"/>
        </w:rPr>
        <w:t xml:space="preserve"> </w:t>
      </w:r>
      <w:r>
        <w:rPr>
          <w:u w:val="single"/>
        </w:rPr>
        <w:t xml:space="preserve"> </w:t>
      </w:r>
      <w:r>
        <w:rPr>
          <w:u w:val="single"/>
        </w:rPr>
        <w:t xml:space="preserve">OCCUPATIONAL CANCER SCREENING FOR FIREFIGHTERS.  (a) </w:t>
      </w:r>
      <w:r>
        <w:rPr>
          <w:u w:val="single"/>
        </w:rPr>
        <w:t xml:space="preserve"> </w:t>
      </w:r>
      <w:r>
        <w:rPr>
          <w:u w:val="single"/>
        </w:rPr>
        <w:t xml:space="preserve">In this section, "firefighter" means an individual defined as fire protection personnel under Section 419.021, Government Code.</w:t>
      </w:r>
    </w:p>
    <w:p w:rsidR="003F3435" w:rsidRDefault="0032493E">
      <w:pPr>
        <w:spacing w:line="480" w:lineRule="auto"/>
        <w:ind w:firstLine="720"/>
        <w:jc w:val="both"/>
      </w:pPr>
      <w:r>
        <w:rPr>
          <w:u w:val="single"/>
        </w:rPr>
        <w:t xml:space="preserve">(b)</w:t>
      </w:r>
      <w:r>
        <w:rPr>
          <w:u w:val="single"/>
        </w:rPr>
        <w:t xml:space="preserve"> </w:t>
      </w:r>
      <w:r>
        <w:rPr>
          <w:u w:val="single"/>
        </w:rPr>
        <w:t xml:space="preserve"> </w:t>
      </w:r>
      <w:r>
        <w:rPr>
          <w:u w:val="single"/>
        </w:rPr>
        <w:t xml:space="preserve">A political subdivision that employs firefighters shall offer an occupational cancer screening to each firefighter at no cost to the firefighter in the fifth year of the firefighter's employment, and once every three years following the initial screening.</w:t>
      </w:r>
    </w:p>
    <w:p w:rsidR="003F3435" w:rsidRDefault="0032493E">
      <w:pPr>
        <w:spacing w:line="480" w:lineRule="auto"/>
        <w:ind w:firstLine="720"/>
        <w:jc w:val="both"/>
      </w:pPr>
      <w:r>
        <w:rPr>
          <w:u w:val="single"/>
        </w:rPr>
        <w:t xml:space="preserve">(c)</w:t>
      </w:r>
      <w:r>
        <w:rPr>
          <w:u w:val="single"/>
        </w:rPr>
        <w:t xml:space="preserve"> </w:t>
      </w:r>
      <w:r>
        <w:rPr>
          <w:u w:val="single"/>
        </w:rPr>
        <w:t xml:space="preserve"> </w:t>
      </w:r>
      <w:r>
        <w:rPr>
          <w:u w:val="single"/>
        </w:rPr>
        <w:t xml:space="preserve">The occupational cancer screening must be confidential and test for each type of cancer, including:</w:t>
      </w:r>
    </w:p>
    <w:p w:rsidR="003F3435" w:rsidRDefault="0032493E">
      <w:pPr>
        <w:spacing w:line="480" w:lineRule="auto"/>
        <w:ind w:firstLine="1440"/>
        <w:jc w:val="both"/>
      </w:pPr>
      <w:r>
        <w:rPr>
          <w:u w:val="single"/>
        </w:rPr>
        <w:t xml:space="preserve">(1)</w:t>
      </w:r>
      <w:r>
        <w:rPr>
          <w:u w:val="single"/>
        </w:rPr>
        <w:t xml:space="preserve"> </w:t>
      </w:r>
      <w:r>
        <w:rPr>
          <w:u w:val="single"/>
        </w:rPr>
        <w:t xml:space="preserve"> </w:t>
      </w:r>
      <w:r>
        <w:rPr>
          <w:u w:val="single"/>
        </w:rPr>
        <w:t xml:space="preserve">colorectal cancer;</w:t>
      </w:r>
    </w:p>
    <w:p w:rsidR="003F3435" w:rsidRDefault="0032493E">
      <w:pPr>
        <w:spacing w:line="480" w:lineRule="auto"/>
        <w:ind w:firstLine="1440"/>
        <w:jc w:val="both"/>
      </w:pPr>
      <w:r>
        <w:rPr>
          <w:u w:val="single"/>
        </w:rPr>
        <w:t xml:space="preserve">(2)</w:t>
      </w:r>
      <w:r>
        <w:rPr>
          <w:u w:val="single"/>
        </w:rPr>
        <w:t xml:space="preserve"> </w:t>
      </w:r>
      <w:r>
        <w:rPr>
          <w:u w:val="single"/>
        </w:rPr>
        <w:t xml:space="preserve"> </w:t>
      </w:r>
      <w:r>
        <w:rPr>
          <w:u w:val="single"/>
        </w:rPr>
        <w:t xml:space="preserve">prostate cancer, if applicable;</w:t>
      </w:r>
    </w:p>
    <w:p w:rsidR="003F3435" w:rsidRDefault="0032493E">
      <w:pPr>
        <w:spacing w:line="480" w:lineRule="auto"/>
        <w:ind w:firstLine="1440"/>
        <w:jc w:val="both"/>
      </w:pPr>
      <w:r>
        <w:rPr>
          <w:u w:val="single"/>
        </w:rPr>
        <w:t xml:space="preserve">(3)</w:t>
      </w:r>
      <w:r>
        <w:rPr>
          <w:u w:val="single"/>
        </w:rPr>
        <w:t xml:space="preserve"> </w:t>
      </w:r>
      <w:r>
        <w:rPr>
          <w:u w:val="single"/>
        </w:rPr>
        <w:t xml:space="preserve"> </w:t>
      </w:r>
      <w:r>
        <w:rPr>
          <w:u w:val="single"/>
        </w:rPr>
        <w:t xml:space="preserve">lung cancer; and</w:t>
      </w:r>
    </w:p>
    <w:p w:rsidR="003F3435" w:rsidRDefault="0032493E">
      <w:pPr>
        <w:spacing w:line="480" w:lineRule="auto"/>
        <w:ind w:firstLine="1440"/>
        <w:jc w:val="both"/>
      </w:pPr>
      <w:r>
        <w:rPr>
          <w:u w:val="single"/>
        </w:rPr>
        <w:t xml:space="preserve">(4)</w:t>
      </w:r>
      <w:r>
        <w:rPr>
          <w:u w:val="single"/>
        </w:rPr>
        <w:t xml:space="preserve"> </w:t>
      </w:r>
      <w:r>
        <w:rPr>
          <w:u w:val="single"/>
        </w:rPr>
        <w:t xml:space="preserve"> </w:t>
      </w:r>
      <w:r>
        <w:rPr>
          <w:u w:val="single"/>
        </w:rPr>
        <w:t xml:space="preserve">brain cancer.</w:t>
      </w:r>
    </w:p>
    <w:p w:rsidR="003F3435" w:rsidRDefault="0032493E">
      <w:pPr>
        <w:spacing w:line="480" w:lineRule="auto"/>
        <w:ind w:firstLine="720"/>
        <w:jc w:val="both"/>
      </w:pPr>
      <w:r>
        <w:t xml:space="preserve">SECTION</w:t>
      </w:r>
      <w:r xml:space="preserve">
        <w:t> </w:t>
      </w:r>
      <w:r>
        <w:t xml:space="preserve">3</w:t>
      </w:r>
      <w:r>
        <w:t xml:space="preserve">.</w:t>
      </w:r>
      <w:r xml:space="preserve">
        <w:t> </w:t>
      </w:r>
      <w:r xml:space="preserve">
        <w:t> </w:t>
      </w:r>
      <w:r>
        <w:t xml:space="preserve">This Act takes effect September 1, 2023.</w:t>
      </w:r>
    </w:p>
    <w:sectPr w:rsidRPr="004B75FD" w:rsidR="003F3435" w:rsidSect="003F3435">
      <w:headerReference w:type="default" r:id="rId8"/>
      <w:footerReference w:type="default" r:id="rId9"/>
      <w:headerReference w:type="first" r:id="rId10"/>
      <w:footerReference w:type="first" r:id="rId11"/>
      <w:pgSz w:w="12240" w:h="20160" w:code="5"/>
      <w:pgMar w:top="1440" w:right="1440" w:bottom="1080" w:left="1440" w:header="0" w:footer="144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4038E" w:rsidRDefault="00A4038E">
      <w:r>
        <w:separator/>
      </w:r>
    </w:p>
  </w:endnote>
  <w:endnote w:type="continuationSeparator" w:id="0">
    <w:p w:rsidR="00A4038E" w:rsidRDefault="00A403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Page -</w:t>
    </w:r>
    <w:r w:rsidR="003F3435">
      <w:fldChar w:fldCharType="begin"/>
    </w:r>
    <w:r>
      <w:instrText xml:space="preserve"> PAGE </w:instrText>
    </w:r>
    <w:r w:rsidR="003F3435">
      <w:fldChar w:fldCharType="separate"/>
    </w:r>
    <w:r w:rsidR="00A84F78">
      <w:rPr>
        <w:noProof/>
      </w:rPr>
      <w:t>2</w:t>
    </w:r>
    <w:r w:rsidR="003F3435">
      <w:fldChar w:fldCharType="end"/>
    </w: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F3435" w:rsidRDefault="003F3435"/>
  <w:p w:rsidR="003F3435" w:rsidRDefault="003F3435"/>
  <w:p w:rsidR="003F3435" w:rsidRDefault="0032493E">
    <w:pPr>
      <w:pStyle w:val="Footer"/>
    </w:pPr>
    <w:r>
      <w:tab/>
      <w:t xml:space="preserve">Page - </w:t>
    </w:r>
    <w:r w:rsidR="003F3435">
      <w:fldChar w:fldCharType="begin"/>
    </w:r>
    <w:r>
      <w:instrText xml:space="preserve"> PAGE </w:instrText>
    </w:r>
    <w:r w:rsidR="003F3435">
      <w:fldChar w:fldCharType="separate"/>
    </w:r>
    <w:r w:rsidR="00A84F78">
      <w:rPr>
        <w:noProof/>
      </w:rPr>
      <w:t>1</w:t>
    </w:r>
    <w:r w:rsidR="003F3435">
      <w:fldChar w:fldCharType="end"/>
    </w: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4038E" w:rsidRDefault="00A4038E">
      <w:r>
        <w:separator/>
      </w:r>
    </w:p>
  </w:footnote>
  <w:footnote w:type="continuationSeparator" w:id="0">
    <w:p w:rsidR="00A4038E" w:rsidRDefault="00A4038E">
      <w:r>
        <w:continuationSeparator/>
      </w:r>
    </w:p>
  </w:footnote>
</w:footnotes>
</file>

<file path=word/header1.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2493E">
    <w:pPr>
      <w:spacing w:line="240" w:lineRule="auto"/>
      <w:jc w:val="both"/>
      <w:tabs>
        <w:tab w:val="right" w:leader="none" w:pos="9350"/>
      </w:tabs>
    </w:pPr>
    <w:r xml:space="preserve">
      <w:tab wTab="150" tlc="none" cTlc="0"/>
    </w:r>
    <w:r>
      <w:t xml:space="preserve">H.B.</w:t>
    </w:r>
    <w:r xml:space="preserve">
      <w:t> </w:t>
    </w:r>
    <w:r>
      <w:t xml:space="preserve">No.</w:t>
    </w:r>
    <w:r xml:space="preserve">
      <w:t> </w:t>
    </w:r>
    <w:r>
      <w:t xml:space="preserve">2957</w:t>
    </w:r>
  </w:p>
</w:hdr>
</file>

<file path=word/header2.xml><?xml version="1.0" encoding="utf-8"?>
<w:hdr xmlns:w="http://schemas.openxmlformats.org/wordprocessingml/2006/main">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p w:rsidR="003F3435" w:rsidRDefault="003F3435"/>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embedSystemFonts/>
  <w:bordersDoNotSurroundHeader/>
  <w:bordersDoNotSurroundFooter/>
  <w:proofState w:spelling="clean" w:grammar="clean"/>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useSingleBorderforContiguousCells/>
    <w:wpJustification/>
    <w:noTabHangInd/>
    <w:subFontBySize/>
    <w:suppressBottomSpacing/>
    <w:truncateFontHeightsLikeWP6/>
    <w:usePrinterMetrics/>
    <w:wrapTrailSpaces/>
    <w:footnoteLayoutLikeWW8/>
    <w:shapeLayoutLikeWW8/>
    <w:alignTablesRowByRow/>
    <w:forgetLastTabAlignment/>
    <w:doNotUseHTMLParagraphAutoSpacing/>
    <w:layoutRawTableWidth/>
    <w:layoutTableRowsApart/>
    <w:useWord97LineBreakRules/>
    <w:doNotSnapToGridInCell/>
    <w:selectFldWithFirstOrLastChar/>
    <w:doNotWrapTextWithPunct/>
    <w:doNotUseEastAsianBreakRules/>
    <w:useWord2002TableStyleRules/>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4"/>
  </w:compat>
  <w:rsids>
    <w:rsidRoot w:val="003F3435"/>
    <w:rsid w:val="000C687B"/>
    <w:rsid w:val="002F7BA8"/>
    <w:rsid w:val="0032493E"/>
    <w:rsid w:val="0037454E"/>
    <w:rsid w:val="003F3435"/>
    <w:rsid w:val="00466BFE"/>
    <w:rsid w:val="004E5B79"/>
    <w:rsid w:val="007F5228"/>
    <w:rsid w:val="008A75EB"/>
    <w:rsid w:val="00A4038E"/>
    <w:rsid w:val="00A84F78"/>
    <w:rsid w:val="00FA7F00"/>
  </w:rsids>
  <m:mathPr>
    <m:mathFont m:val="Cambria Math"/>
    <m:brkBin m:val="before"/>
    <m:brkBinSub m:val="--"/>
    <m:smallFrac m:val="0"/>
    <m:dispDef/>
    <m:lMargin m:val="0"/>
    <m:rMargin m:val="0"/>
    <m:defJc m:val="centerGroup"/>
    <m:wrapIndent m:val="1440"/>
    <m:intLim m:val="subSup"/>
    <m:naryLim m:val="undOvr"/>
  </m:mathPr>
  <w:attachedSchema w:val="http://www.w3.org/2001/XMLSchema-instance"/>
  <w:attachedSchema w:val="urn::tlc.state.tx.us.salsa.legdoc"/>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41DDB"/>
    <w:pPr>
      <w:widowControl w:val="0"/>
      <w:autoSpaceDE w:val="0"/>
      <w:autoSpaceDN w:val="0"/>
      <w:adjustRightInd w:val="0"/>
    </w:pPr>
    <w:rPr>
      <w:rFonts w:ascii="Courier New" w:hAnsi="Courier New"/>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741DDB"/>
  </w:style>
  <w:style w:type="character" w:styleId="LineNumber">
    <w:name w:val="line number"/>
    <w:basedOn w:val="DefaultParagraphFont"/>
    <w:rsid w:val="00741DDB"/>
    <w:rPr>
      <w:rFonts w:ascii="Courier New" w:hAnsi="Courier New"/>
      <w:b/>
      <w:sz w:val="24"/>
      <w:szCs w:val="24"/>
    </w:rPr>
  </w:style>
  <w:style w:type="character" w:customStyle="1" w:styleId="StyleCourierNew">
    <w:name w:val="Style Courier New"/>
    <w:basedOn w:val="DefaultParagraphFont"/>
    <w:rsid w:val="003F3435"/>
  </w:style>
  <w:style w:type="paragraph" w:customStyle="1" w:styleId="NormalText">
    <w:name w:val="NormalText"/>
    <w:basedOn w:val="Normal"/>
    <w:rsid w:val="00513B28"/>
    <w:pPr>
      <w:spacing w:line="480" w:lineRule="auto"/>
      <w:ind w:firstLine="720"/>
      <w:jc w:val="both"/>
    </w:pPr>
    <w:rPr>
      <w:szCs w:val="20"/>
    </w:rPr>
  </w:style>
  <w:style w:type="character" w:customStyle="1" w:styleId="StruckText">
    <w:name w:val="StruckText"/>
    <w:basedOn w:val="DefaultParagraphFont"/>
    <w:rsid w:val="00513B28"/>
    <w:rPr>
      <w:rFonts w:ascii="Courier New" w:hAnsi="Courier New"/>
      <w:strike/>
    </w:rPr>
  </w:style>
  <w:style w:type="character" w:customStyle="1" w:styleId="InsertedText">
    <w:name w:val="InsertedText"/>
    <w:basedOn w:val="DefaultParagraphFont"/>
    <w:rsid w:val="00513B28"/>
    <w:rPr>
      <w:rFonts w:ascii="Courier New" w:hAnsi="Courier New"/>
      <w:u w:val="single"/>
    </w:rPr>
  </w:style>
  <w:style w:type="character" w:customStyle="1" w:styleId="HardSp">
    <w:name w:val="HardSp"/>
    <w:basedOn w:val="DefaultParagraphFont"/>
    <w:rsid w:val="003F3435"/>
    <w:rPr>
      <w:rFonts w:ascii="Courier New" w:hAnsi="Courier New"/>
    </w:rPr>
  </w:style>
  <w:style w:type="character" w:customStyle="1" w:styleId="SoftSp">
    <w:name w:val="SoftSp"/>
    <w:basedOn w:val="DefaultParagraphFont"/>
    <w:rsid w:val="003F3435"/>
    <w:rPr>
      <w:rFonts w:ascii="Courier New" w:hAnsi="Courier New"/>
    </w:rPr>
  </w:style>
  <w:style w:type="character" w:customStyle="1" w:styleId="InsertedText0">
    <w:name w:val="InsertedText"/>
    <w:basedOn w:val="DefaultParagraphFont"/>
    <w:rsid w:val="003F3435"/>
    <w:rPr>
      <w:rFonts w:ascii="Courier New" w:hAnsi="Courier New"/>
    </w:rPr>
  </w:style>
  <w:style w:type="paragraph" w:customStyle="1" w:styleId="NormalPara">
    <w:name w:val="NormalPara"/>
    <w:basedOn w:val="NormalText"/>
    <w:rsid w:val="00513B28"/>
  </w:style>
  <w:style w:type="paragraph" w:styleId="Footer">
    <w:name w:val="footer"/>
    <w:basedOn w:val="Normal"/>
    <w:rsid w:val="003F3435"/>
    <w:pPr>
      <w:tabs>
        <w:tab w:val="center" w:pos="4320"/>
        <w:tab w:val="right" w:pos="8640"/>
      </w:tabs>
    </w:pPr>
  </w:style>
  <w:style w:type="character" w:styleId="Hyperlink">
    <w:name w:val="Hyperlink"/>
    <w:basedOn w:val="DefaultParagraphFont"/>
    <w:rPr>
      <w:color w:val="0000FF"/>
      <w:u w:val="single"/>
    </w:rPr>
  </w:style>
  <w:style w:type="paragraph" w:styleId="Header">
    <w:name w:val="header"/>
    <w:basedOn w:val="Normal"/>
    <w:link w:val="HeaderChar"/>
    <w:uiPriority w:val="99"/>
    <w:unhideWhenUsed/>
    <w:rsid w:val="000C687B"/>
    <w:pPr>
      <w:tabs>
        <w:tab w:val="center" w:pos="4680"/>
        <w:tab w:val="right" w:pos="9360"/>
      </w:tabs>
    </w:pPr>
  </w:style>
  <w:style w:type="character" w:customStyle="1" w:styleId="HeaderChar">
    <w:name w:val="Header Char"/>
    <w:basedOn w:val="DefaultParagraphFont"/>
    <w:link w:val="Header"/>
    <w:uiPriority w:val="99"/>
    <w:rsid w:val="000C687B"/>
    <w:rPr>
      <w:rFonts w:ascii="Courier New" w:hAnsi="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01F149-FB89-4C68-ACE2-25068F986D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380</Words>
  <Characters>2169</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Texas Legislative Council</Company>
  <LinksUpToDate>false</LinksUpToDate>
  <CharactersWithSpaces>2544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salsap</dc:creator>
  <cp:lastModifiedBy>SALSA</cp:lastModifiedBy>
  <cp:revision>2</cp:revision>
  <cp:lastPrinted>2015-11-03T17:46:00Z</cp:lastPrinted>
  <dcterms:created xsi:type="dcterms:W3CDTF">2015-11-04T19:55:00Z</dcterms:created>
  <dcterms:modified xsi:type="dcterms:W3CDTF">2015-11-04T19:55:00Z</dcterms:modified>
</cp:coreProperties>
</file>