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88R14436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2979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indication on a voter's voter registration certificate that a voter is a veteran.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13.071, Election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registrar shall compile a list of each submitted application for registration that indicates the applicant served in the active military, naval, or air service and was discharged or released from the service under conditions other than dishonorable.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prescribe the procedures for the transmission of the information collected under Subsection (c) to the Texas Veterans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  "I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 [</w:t>
      </w:r>
      <w:r>
        <w:rPr>
          <w:strike/>
        </w:rPr>
        <w:t xml:space="preserve">and</w:t>
      </w:r>
      <w:r>
        <w:t xml:space="preserv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space or box for indicating whether the applicant served in the active military, naval, or air service and was discharged or released from the service under conditions other than dishonorable;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voter registration certificate issued must contain:</w:t>
      </w:r>
    </w:p>
    <w:p w:rsidR="003F3435" w:rsidRDefault="0032493E">
      <w:pPr>
        <w:spacing w:line="480" w:lineRule="auto"/>
        <w:ind w:firstLine="1440"/>
        <w:jc w:val="both"/>
      </w:pPr>
      <w:r>
        <w:t xml:space="preserve">(1)</w:t>
      </w:r>
      <w:r xml:space="preserve">
        <w:t> </w:t>
      </w:r>
      <w:r xml:space="preserve">
        <w:t> </w:t>
      </w:r>
      <w:r>
        <w:t xml:space="preserve">the voter's name in the form indicated by the voter, subject to applicable requirements prescribed by Section 13.002 and by rule of the secretary of state;</w:t>
      </w:r>
    </w:p>
    <w:p w:rsidR="003F3435" w:rsidRDefault="0032493E">
      <w:pPr>
        <w:spacing w:line="480" w:lineRule="auto"/>
        <w:ind w:firstLine="1440"/>
        <w:jc w:val="both"/>
      </w:pPr>
      <w:r>
        <w:t xml:space="preserve">(2)</w:t>
      </w:r>
      <w:r xml:space="preserve">
        <w:t> </w:t>
      </w:r>
      <w:r xml:space="preserve">
        <w:t> </w:t>
      </w:r>
      <w:r>
        <w:t xml:space="preserve">the voter's residence address or, if the residence has no address, the address at which the voter receives mail and a concise description of the location of the voter's residence;</w:t>
      </w:r>
    </w:p>
    <w:p w:rsidR="003F3435" w:rsidRDefault="0032493E">
      <w:pPr>
        <w:spacing w:line="480" w:lineRule="auto"/>
        <w:ind w:firstLine="1440"/>
        <w:jc w:val="both"/>
      </w:pPr>
      <w:r>
        <w:t xml:space="preserve">(3)</w:t>
      </w:r>
      <w:r xml:space="preserve">
        <w:t> </w:t>
      </w:r>
      <w:r xml:space="preserve">
        <w:t> </w:t>
      </w:r>
      <w:r>
        <w:t xml:space="preserve">the year of the voter's birth;</w:t>
      </w:r>
    </w:p>
    <w:p w:rsidR="003F3435" w:rsidRDefault="0032493E">
      <w:pPr>
        <w:spacing w:line="480" w:lineRule="auto"/>
        <w:ind w:firstLine="1440"/>
        <w:jc w:val="both"/>
      </w:pPr>
      <w:r>
        <w:t xml:space="preserve">(4)</w:t>
      </w:r>
      <w:r xml:space="preserve">
        <w:t> </w:t>
      </w:r>
      <w:r xml:space="preserve">
        <w:t> </w:t>
      </w:r>
      <w:r>
        <w:t xml:space="preserve">the number of the county election precinct in which the voter resides;</w:t>
      </w:r>
    </w:p>
    <w:p w:rsidR="003F3435" w:rsidRDefault="0032493E">
      <w:pPr>
        <w:spacing w:line="480" w:lineRule="auto"/>
        <w:ind w:firstLine="1440"/>
        <w:jc w:val="both"/>
      </w:pPr>
      <w:r>
        <w:t xml:space="preserve">(5)</w:t>
      </w:r>
      <w:r xml:space="preserve">
        <w:t> </w:t>
      </w:r>
      <w:r xml:space="preserve">
        <w:t> </w:t>
      </w:r>
      <w:r>
        <w:t xml:space="preserve">the voter's effective date of registration if an initial certificate;</w:t>
      </w:r>
    </w:p>
    <w:p w:rsidR="003F3435" w:rsidRDefault="0032493E">
      <w:pPr>
        <w:spacing w:line="480" w:lineRule="auto"/>
        <w:ind w:firstLine="1440"/>
        <w:jc w:val="both"/>
      </w:pPr>
      <w:r>
        <w:t xml:space="preserve">(6)</w:t>
      </w:r>
      <w:r xml:space="preserve">
        <w:t> </w:t>
      </w:r>
      <w:r xml:space="preserve">
        <w:t> </w:t>
      </w:r>
      <w:r>
        <w:t xml:space="preserve">the voter's registration number;</w:t>
      </w:r>
    </w:p>
    <w:p w:rsidR="003F3435" w:rsidRDefault="0032493E">
      <w:pPr>
        <w:spacing w:line="480" w:lineRule="auto"/>
        <w:ind w:firstLine="1440"/>
        <w:jc w:val="both"/>
      </w:pPr>
      <w:r>
        <w:t xml:space="preserve">(7)</w:t>
      </w:r>
      <w:r xml:space="preserve">
        <w:t> </w:t>
      </w:r>
      <w:r xml:space="preserve">
        <w:t> </w:t>
      </w:r>
      <w:r>
        <w:t xml:space="preserve">an indication of the period for which the certificate is issued;</w:t>
      </w:r>
    </w:p>
    <w:p w:rsidR="003F3435" w:rsidRDefault="0032493E">
      <w:pPr>
        <w:spacing w:line="480" w:lineRule="auto"/>
        <w:ind w:firstLine="1440"/>
        <w:jc w:val="both"/>
      </w:pPr>
      <w:r>
        <w:t xml:space="preserve">(8)</w:t>
      </w:r>
      <w:r xml:space="preserve">
        <w:t> </w:t>
      </w:r>
      <w:r xml:space="preserve">
        <w:t> </w:t>
      </w:r>
      <w:r>
        <w:t xml:space="preserve">a statement explaining the circumstances under which the voter will receive a new certificate;</w:t>
      </w:r>
    </w:p>
    <w:p w:rsidR="003F3435" w:rsidRDefault="0032493E">
      <w:pPr>
        <w:spacing w:line="480" w:lineRule="auto"/>
        <w:ind w:firstLine="1440"/>
        <w:jc w:val="both"/>
      </w:pPr>
      <w:r>
        <w:t xml:space="preserve">(9)</w:t>
      </w:r>
      <w:r xml:space="preserve">
        <w:t> </w:t>
      </w:r>
      <w:r xml:space="preserve">
        <w:t> </w:t>
      </w:r>
      <w:r>
        <w:t xml:space="preserve">a space for stamping the voter's political party affiliation;</w:t>
      </w:r>
    </w:p>
    <w:p w:rsidR="003F3435" w:rsidRDefault="0032493E">
      <w:pPr>
        <w:spacing w:line="480" w:lineRule="auto"/>
        <w:ind w:firstLine="1440"/>
        <w:jc w:val="both"/>
      </w:pPr>
      <w:r>
        <w:t xml:space="preserve">(10)</w:t>
      </w:r>
      <w:r xml:space="preserve">
        <w:t> </w:t>
      </w:r>
      <w:r xml:space="preserve">
        <w:t> </w:t>
      </w:r>
      <w:r>
        <w:t xml:space="preserve">a statement that voting with the certificate by a person other than the person in whose name the certificate is issued is a felony;</w:t>
      </w:r>
    </w:p>
    <w:p w:rsidR="003F3435" w:rsidRDefault="0032493E">
      <w:pPr>
        <w:spacing w:line="480" w:lineRule="auto"/>
        <w:ind w:firstLine="1440"/>
        <w:jc w:val="both"/>
      </w:pPr>
      <w:r>
        <w:t xml:space="preserve">(11)</w:t>
      </w:r>
      <w:r xml:space="preserve">
        <w:t> </w:t>
      </w:r>
      <w:r xml:space="preserve">
        <w:t> </w:t>
      </w:r>
      <w:r>
        <w:t xml:space="preserve">a space for the voter's signature;</w:t>
      </w:r>
    </w:p>
    <w:p w:rsidR="003F3435" w:rsidRDefault="0032493E">
      <w:pPr>
        <w:spacing w:line="480" w:lineRule="auto"/>
        <w:ind w:firstLine="1440"/>
        <w:jc w:val="both"/>
      </w:pPr>
      <w:r>
        <w:t xml:space="preserve">(12)</w:t>
      </w:r>
      <w:r xml:space="preserve">
        <w:t> </w:t>
      </w:r>
      <w:r xml:space="preserve">
        <w:t> </w:t>
      </w:r>
      <w:r>
        <w:t xml:space="preserve">a statement that the voter must sign the certificate personally, if able to sign, immediately on receipt;</w:t>
      </w:r>
    </w:p>
    <w:p w:rsidR="003F3435" w:rsidRDefault="0032493E">
      <w:pPr>
        <w:spacing w:line="480" w:lineRule="auto"/>
        <w:ind w:firstLine="1440"/>
        <w:jc w:val="both"/>
      </w:pPr>
      <w:r>
        <w:t xml:space="preserve">(13)</w:t>
      </w:r>
      <w:r xml:space="preserve">
        <w:t> </w:t>
      </w:r>
      <w:r xml:space="preserve">
        <w:t> </w:t>
      </w:r>
      <w:r>
        <w:t xml:space="preserve">a space for the voter to correct the information on the certificate followed by a signature line;</w:t>
      </w:r>
    </w:p>
    <w:p w:rsidR="003F3435" w:rsidRDefault="0032493E">
      <w:pPr>
        <w:spacing w:line="480" w:lineRule="auto"/>
        <w:ind w:firstLine="1440"/>
        <w:jc w:val="both"/>
      </w:pPr>
      <w:r>
        <w:t xml:space="preserve">(14)</w:t>
      </w:r>
      <w:r xml:space="preserve">
        <w:t> </w:t>
      </w:r>
      <w:r xml:space="preserve">
        <w:t> </w:t>
      </w:r>
      <w:r>
        <w:t xml:space="preserve">the statement: "If any information on this certificate changes or is incorrect, correct the information in the space provided, sign below, and return this certificate to the voter registrar.";</w:t>
      </w:r>
    </w:p>
    <w:p w:rsidR="003F3435" w:rsidRDefault="0032493E">
      <w:pPr>
        <w:spacing w:line="480" w:lineRule="auto"/>
        <w:ind w:firstLine="1440"/>
        <w:jc w:val="both"/>
      </w:pPr>
      <w:r>
        <w:t xml:space="preserve">(15)</w:t>
      </w:r>
      <w:r xml:space="preserve">
        <w:t> </w:t>
      </w:r>
      <w:r xml:space="preserve">
        <w:t> </w:t>
      </w:r>
      <w:r>
        <w:t xml:space="preserve">the registrar's mailing address and telephone number; [</w:t>
      </w:r>
      <w:r>
        <w:rPr>
          <w:strike/>
        </w:rPr>
        <w:t xml:space="preserve">and</w:t>
      </w:r>
      <w:r>
        <w:t xml:space="preserve">]</w:t>
      </w:r>
    </w:p>
    <w:p w:rsidR="003F3435" w:rsidRDefault="0032493E">
      <w:pPr>
        <w:spacing w:line="480" w:lineRule="auto"/>
        <w:ind w:firstLine="1440"/>
        <w:jc w:val="both"/>
      </w:pPr>
      <w:r>
        <w:t xml:space="preserve">(16)</w:t>
      </w:r>
      <w:r xml:space="preserve">
        <w:t> </w:t>
      </w:r>
      <w:r xml:space="preserve">
        <w:t> </w:t>
      </w:r>
      <w:r>
        <w:t xml:space="preserve">the jurisdictional or distinguishing number for the following territorial units in which the voter resides, as determined by the voter registrar:</w:t>
      </w:r>
    </w:p>
    <w:p w:rsidR="003F3435" w:rsidRDefault="0032493E">
      <w:pPr>
        <w:spacing w:line="480" w:lineRule="auto"/>
        <w:ind w:firstLine="2160"/>
        <w:jc w:val="both"/>
      </w:pPr>
      <w:r>
        <w:t xml:space="preserve">(A)</w:t>
      </w:r>
      <w:r xml:space="preserve">
        <w:t> </w:t>
      </w:r>
      <w:r xml:space="preserve">
        <w:t> </w:t>
      </w:r>
      <w:r>
        <w:t xml:space="preserve">congressional district;</w:t>
      </w:r>
    </w:p>
    <w:p w:rsidR="003F3435" w:rsidRDefault="0032493E">
      <w:pPr>
        <w:spacing w:line="480" w:lineRule="auto"/>
        <w:ind w:firstLine="2160"/>
        <w:jc w:val="both"/>
      </w:pPr>
      <w:r>
        <w:t xml:space="preserve">(B)</w:t>
      </w:r>
      <w:r xml:space="preserve">
        <w:t> </w:t>
      </w:r>
      <w:r xml:space="preserve">
        <w:t> </w:t>
      </w:r>
      <w:r>
        <w:t xml:space="preserve">state senatorial district;</w:t>
      </w:r>
    </w:p>
    <w:p w:rsidR="003F3435" w:rsidRDefault="0032493E">
      <w:pPr>
        <w:spacing w:line="480" w:lineRule="auto"/>
        <w:ind w:firstLine="2160"/>
        <w:jc w:val="both"/>
      </w:pPr>
      <w:r>
        <w:t xml:space="preserve">(C)</w:t>
      </w:r>
      <w:r xml:space="preserve">
        <w:t> </w:t>
      </w:r>
      <w:r xml:space="preserve">
        <w:t> </w:t>
      </w:r>
      <w:r>
        <w:t xml:space="preserve">state representative district;</w:t>
      </w:r>
    </w:p>
    <w:p w:rsidR="003F3435" w:rsidRDefault="0032493E">
      <w:pPr>
        <w:spacing w:line="480" w:lineRule="auto"/>
        <w:ind w:firstLine="2160"/>
        <w:jc w:val="both"/>
      </w:pPr>
      <w:r>
        <w:t xml:space="preserve">(D)</w:t>
      </w:r>
      <w:r xml:space="preserve">
        <w:t> </w:t>
      </w:r>
      <w:r xml:space="preserve">
        <w:t> </w:t>
      </w:r>
      <w:r>
        <w:t xml:space="preserve">commissioners precinct;</w:t>
      </w:r>
    </w:p>
    <w:p w:rsidR="003F3435" w:rsidRDefault="0032493E">
      <w:pPr>
        <w:spacing w:line="480" w:lineRule="auto"/>
        <w:ind w:firstLine="2160"/>
        <w:jc w:val="both"/>
      </w:pPr>
      <w:r>
        <w:t xml:space="preserve">(E)</w:t>
      </w:r>
      <w:r xml:space="preserve">
        <w:t> </w:t>
      </w:r>
      <w:r xml:space="preserve">
        <w:t> </w:t>
      </w:r>
      <w:r>
        <w:t xml:space="preserve">justice precinct;</w:t>
      </w:r>
    </w:p>
    <w:p w:rsidR="003F3435" w:rsidRDefault="0032493E">
      <w:pPr>
        <w:spacing w:line="480" w:lineRule="auto"/>
        <w:ind w:firstLine="2160"/>
        <w:jc w:val="both"/>
      </w:pPr>
      <w:r>
        <w:t xml:space="preserve">(F)</w:t>
      </w:r>
      <w:r xml:space="preserve">
        <w:t> </w:t>
      </w:r>
      <w:r xml:space="preserve">
        <w:t> </w:t>
      </w:r>
      <w:r>
        <w:t xml:space="preserve">city election precinct; and</w:t>
      </w:r>
    </w:p>
    <w:p w:rsidR="003F3435" w:rsidRDefault="0032493E">
      <w:pPr>
        <w:spacing w:line="480" w:lineRule="auto"/>
        <w:ind w:firstLine="2160"/>
        <w:jc w:val="both"/>
      </w:pPr>
      <w:r>
        <w:t xml:space="preserve">(G)</w:t>
      </w:r>
      <w:r xml:space="preserve">
        <w:t> </w:t>
      </w:r>
      <w:r xml:space="preserve">
        <w:t> </w:t>
      </w:r>
      <w:r>
        <w:t xml:space="preserve">school district election precinct</w:t>
      </w:r>
      <w:r>
        <w:rPr>
          <w:u w:val="single"/>
        </w:rPr>
        <w:t xml:space="preserve">; and</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an indication that the voter is a "veteran," if the voter stated on the voter's registration application that the voter served in the active military, naval, or air service and was discharged or released from the service under conditions other than dishonorable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to Section 13.122(a), Election Code, applies only to a voter registration application distributed on or after September 1, 2023.  A voter registration application distributed before September 1, 2023, is covered by the law in effect when the application was distributed,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