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88R21772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3075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an unmanned aircraft over a correctional facility or detention facility;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38.115.</w:t>
      </w:r>
      <w:r>
        <w:rPr>
          <w:u w:val="single"/>
        </w:rPr>
        <w:t xml:space="preserve"> </w:t>
      </w:r>
      <w:r>
        <w:rPr>
          <w:u w:val="single"/>
        </w:rPr>
        <w:t xml:space="preserve"> </w:t>
      </w:r>
      <w:r>
        <w:rPr>
          <w:u w:val="single"/>
        </w:rPr>
        <w:t xml:space="preserve">OPERATION OF UNMANNED AIRCRAFT OVER CORRECTIONAL FACILITY OR DETENTION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"Contraband" means any item not provided by or authorized by the operator of a correctional facility or detention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 or county jail;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confinement facility operated by or under contract with the Federal Bureau of Prisons;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secure correctional facility or secure detention facility, as defined by Section 51.02,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"Detention facility" means a facility operated by or under contract with United States Immigration and Customs Enforcement for the purpose of detaining aliens and placing them in removal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 unmanned aircraft over a correctional facility or detention facility and the unmanned aircraft is not higher than 400 feet above ground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an unmanned aircraft to make contact with a correctional facility or detention facility, including any person or object on the premises of or within the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unmanned aircraft to come within a distance of a correctional facility or detention facility that is close enough to interfere with the operations of or cause a disturbance to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conduct described by Subsection (b) that is committed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this state, or a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has the prior written consent of the owner or operator of the correctional facility or detention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under contract with or otherwise acting under the direction or on behalf of a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B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the actor has previously been convicted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during the commission of the offense, the actor used the unmanned aircraft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contraband to a person in the custody of the correctional facility or detention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introduce contraband into the correctional facility or detention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423.0045, Government Code, is amended to read as follows:</w:t>
      </w:r>
    </w:p>
    <w:p w:rsidR="003F3435" w:rsidRDefault="0032493E">
      <w:pPr>
        <w:spacing w:line="480" w:lineRule="auto"/>
        <w:ind w:firstLine="720"/>
        <w:jc w:val="both"/>
      </w:pPr>
      <w:r>
        <w:t xml:space="preserve">Sec.</w:t>
      </w:r>
      <w:r xml:space="preserve">
        <w:t> </w:t>
      </w:r>
      <w:r>
        <w:t xml:space="preserve">423.0045.</w:t>
      </w:r>
      <w:r xml:space="preserve">
        <w:t> </w:t>
      </w:r>
      <w:r xml:space="preserve">
        <w:t> </w:t>
      </w:r>
      <w:r>
        <w:t xml:space="preserve">OFFENSE: OPERATION OF UNMANNED AIRCRAFT OVER [</w:t>
      </w:r>
      <w:r>
        <w:rPr>
          <w:strike/>
        </w:rPr>
        <w:t xml:space="preserve">CORRECTIONAL FACILITY, DETENTION FACILITY, OR</w:t>
      </w:r>
      <w:r>
        <w:t xml:space="preserve">] CRITICAL INFRASTRUCTURE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423.0045(b)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 [</w:t>
      </w:r>
      <w:r>
        <w:rPr>
          <w:strike/>
        </w:rPr>
        <w:t xml:space="preserve">correctional facility, detention facility, or</w:t>
      </w:r>
      <w:r>
        <w:t xml:space="preserve">] critical infrastructure facility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w:t>
      </w:r>
      <w:r>
        <w:rPr>
          <w:strike/>
        </w:rPr>
        <w:t xml:space="preserve">correctional facility, detention facility, or</w:t>
      </w:r>
      <w:r>
        <w:t xml:space="preserve">] critical infrastructure facility,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w:t>
      </w:r>
      <w:r>
        <w:rPr>
          <w:strike/>
        </w:rPr>
        <w:t xml:space="preserve">correctional facility, detention facility, or</w:t>
      </w:r>
      <w:r>
        <w:t xml:space="preserve">] critical infrastructure facility that is close enough to interfere with the operations of or cause a disturbance to the facility.</w:t>
      </w:r>
    </w:p>
    <w:p w:rsidR="003F3435" w:rsidRDefault="0032493E">
      <w:pPr>
        <w:spacing w:line="480" w:lineRule="auto"/>
        <w:ind w:firstLine="720"/>
        <w:jc w:val="both"/>
      </w:pPr>
      <w:r>
        <w:t xml:space="preserve">(c)</w:t>
      </w:r>
      <w:r xml:space="preserve">
        <w:t> </w:t>
      </w:r>
      <w:r xml:space="preserve">
        <w:t> </w:t>
      </w:r>
      <w:r>
        <w:t xml:space="preserve">This section does not apply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conduct described by Subsection (b) that [</w:t>
      </w:r>
      <w:r>
        <w:rPr>
          <w:strike/>
        </w:rPr>
        <w:t xml:space="preserve">involves a correctional facility, detention facility, or critical infrastructure facility and</w:t>
      </w:r>
      <w:r>
        <w:t xml:space="preserve">] is committed by:</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federal government, the state, or a governmental entity;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the federal government, the state, or a governmental entity;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law enforcement agency;</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1440"/>
        <w:jc w:val="both"/>
      </w:pPr>
      <w:r>
        <w:rPr>
          <w:u w:val="single"/>
        </w:rPr>
        <w:t xml:space="preserve">(5)</w:t>
      </w:r>
      <w:r xml:space="preserve">
        <w:t> </w:t>
      </w:r>
      <w:r xml:space="preserve">
        <w:t> </w:t>
      </w:r>
      <w:r>
        <w:t xml:space="preserve">[</w:t>
      </w:r>
      <w:r>
        <w:rPr>
          <w:strike/>
        </w:rPr>
        <w:t xml:space="preserve">or</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an operator of an unmanned aircraft that is being used for a commercial purpose, if the operation is conducted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each applicable Federal Aviation Administration rule, restriction, or exemption; and</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all required Federal Aviation Administration authorizations;</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conduct described by Subsection (b) that involves a critical infrastructure facility and is committed by:</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owner or operator of the critical infrastructure facility;</w:t>
      </w:r>
    </w:p>
    <w:p w:rsidR="003F3435" w:rsidRDefault="0032493E">
      <w:pPr>
        <w:spacing w:line="480" w:lineRule="auto"/>
        <w:ind w:firstLine="1440"/>
        <w:jc w:val="both"/>
      </w:pPr>
      <w:r>
        <w:rPr>
          <w:u w:val="single"/>
        </w:rPr>
        <w:t xml:space="preserve">(7)</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an owner or operator of the critical infrastructure facility;</w:t>
      </w:r>
    </w:p>
    <w:p w:rsidR="003F3435" w:rsidRDefault="0032493E">
      <w:pPr>
        <w:spacing w:line="480" w:lineRule="auto"/>
        <w:ind w:firstLine="1440"/>
        <w:jc w:val="both"/>
      </w:pPr>
      <w:r>
        <w:rPr>
          <w:u w:val="single"/>
        </w:rPr>
        <w:t xml:space="preserve">(8)</w:t>
      </w:r>
      <w:r xml:space="preserve">
        <w:t> </w:t>
      </w:r>
      <w:r>
        <w:t xml:space="preserve">[</w:t>
      </w:r>
      <w:r>
        <w:rPr>
          <w:strike/>
        </w:rPr>
        <w:t xml:space="preserve">(C)</w:t>
      </w:r>
      <w:r>
        <w:t xml:space="preserve">]</w:t>
      </w:r>
      <w:r xml:space="preserve">
        <w:t> </w:t>
      </w:r>
      <w:r xml:space="preserve">
        <w:t> </w:t>
      </w:r>
      <w:r>
        <w:t xml:space="preserve">a person who has the prior written consent of the owner or operator of the critical infrastructure facility; or</w:t>
      </w:r>
    </w:p>
    <w:p w:rsidR="003F3435" w:rsidRDefault="0032493E">
      <w:pPr>
        <w:spacing w:line="480" w:lineRule="auto"/>
        <w:ind w:firstLine="1440"/>
        <w:jc w:val="both"/>
      </w:pPr>
      <w:r>
        <w:rPr>
          <w:u w:val="single"/>
        </w:rPr>
        <w:t xml:space="preserve">(9)</w:t>
      </w:r>
      <w:r xml:space="preserve">
        <w:t> </w:t>
      </w:r>
      <w:r>
        <w:t xml:space="preserve">[</w:t>
      </w:r>
      <w:r>
        <w:rPr>
          <w:strike/>
        </w:rPr>
        <w:t xml:space="preserve">(D)</w:t>
      </w:r>
      <w:r>
        <w:t xml:space="preserve">]</w:t>
      </w:r>
      <w:r xml:space="preserve">
        <w:t> </w:t>
      </w:r>
      <w:r xml:space="preserve">
        <w:t> </w:t>
      </w:r>
      <w:r>
        <w:t xml:space="preserve">the owner or occupant of the property on which the critical infrastructure facility is located or a person who has the prior written consent of the owner or occupant of that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423.0045(a)(1) and (3),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423.0045, Government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