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88R23671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3102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3102:</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3102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cancellation of certain consumer transactions.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601.002, Business &amp; Commerce Code, is amended to read as follows:</w:t>
      </w:r>
    </w:p>
    <w:p w:rsidR="003F3435" w:rsidRDefault="0032493E">
      <w:pPr>
        <w:spacing w:line="480" w:lineRule="auto"/>
        <w:ind w:firstLine="720"/>
        <w:jc w:val="both"/>
      </w:pPr>
      <w:r>
        <w:t xml:space="preserve">Sec.</w:t>
      </w:r>
      <w:r xml:space="preserve">
        <w:t> </w:t>
      </w:r>
      <w:r>
        <w:t xml:space="preserve">601.002.</w:t>
      </w:r>
      <w:r xml:space="preserve">
        <w:t> </w:t>
      </w:r>
      <w:r xml:space="preserve">
        <w:t> </w:t>
      </w:r>
      <w:r>
        <w:t xml:space="preserve">APPLICABILITY OF CHAPTER; EXCEPTION.  (a)  This chapter applies only to a consumer transaction in which:</w:t>
      </w:r>
    </w:p>
    <w:p w:rsidR="003F3435" w:rsidRDefault="0032493E">
      <w:pPr>
        <w:spacing w:line="480" w:lineRule="auto"/>
        <w:ind w:firstLine="1440"/>
        <w:jc w:val="both"/>
      </w:pPr>
      <w:r>
        <w:t xml:space="preserve">(1)</w:t>
      </w:r>
      <w:r xml:space="preserve">
        <w:t> </w:t>
      </w:r>
      <w:r xml:space="preserve">
        <w:t> </w:t>
      </w:r>
      <w:r>
        <w:t xml:space="preserve">the merchant or the merchant's agent </w:t>
      </w:r>
      <w:r>
        <w:rPr>
          <w:u w:val="single"/>
        </w:rPr>
        <w:t xml:space="preserve">is not regulated by the Texas Department of Insurance or the Texas Department of Licensing and Regulation and</w:t>
      </w:r>
      <w:r>
        <w:t xml:space="preserve"> </w:t>
      </w:r>
      <w:r>
        <w:t xml:space="preserve">engages in a personal solicitation of a sale to the consumer at a place other than the merchant's place of business </w:t>
      </w:r>
      <w:r>
        <w:rPr>
          <w:u w:val="single"/>
        </w:rPr>
        <w:t xml:space="preserve">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consumer is not a customer of the merchant, or of an affiliate of the merchant, at the time of the solicitation;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consumer has not previously placed an order for goods or services with the merchant, an affiliate of the merchant, or the merchant's agent</w:t>
      </w:r>
      <w:r>
        <w:t xml:space="preserve">;</w:t>
      </w:r>
    </w:p>
    <w:p w:rsidR="003F3435" w:rsidRDefault="0032493E">
      <w:pPr>
        <w:spacing w:line="480" w:lineRule="auto"/>
        <w:ind w:firstLine="1440"/>
        <w:jc w:val="both"/>
      </w:pPr>
      <w:r>
        <w:t xml:space="preserve">(2)</w:t>
      </w:r>
      <w:r xml:space="preserve">
        <w:t> </w:t>
      </w:r>
      <w:r xml:space="preserve">
        <w:t> </w:t>
      </w:r>
      <w:r>
        <w:t xml:space="preserve">the consumer's agreement or offer to purchase is given to the merchant or the merchant's agent at a place other than the merchant's place of business </w:t>
      </w:r>
      <w:r>
        <w:rPr>
          <w:u w:val="single"/>
        </w:rPr>
        <w:t xml:space="preserve">if the merchant is not regulated by the Texas Department of Insurance or the Texas Department of Licensing and Regulation,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consumer is not a customer of the merchant, or of an affiliate of the merchant, at the time of the solicitation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consumer has not previously placed an order for goods or services with the merchant, an affiliate of the merchant, or the merchant's agent</w:t>
      </w:r>
      <w:r>
        <w:t xml:space="preserve">; and</w:t>
      </w:r>
    </w:p>
    <w:p w:rsidR="003F3435" w:rsidRDefault="0032493E">
      <w:pPr>
        <w:spacing w:line="480" w:lineRule="auto"/>
        <w:ind w:firstLine="1440"/>
        <w:jc w:val="both"/>
      </w:pPr>
      <w:r>
        <w:t xml:space="preserve">(3)</w:t>
      </w:r>
      <w:r xml:space="preserve">
        <w:t> </w:t>
      </w:r>
      <w:r xml:space="preserve">
        <w:t> </w:t>
      </w:r>
      <w:r>
        <w:t xml:space="preserve">the agreement or offer is for:</w:t>
      </w:r>
    </w:p>
    <w:p w:rsidR="003F3435" w:rsidRDefault="0032493E">
      <w:pPr>
        <w:spacing w:line="480" w:lineRule="auto"/>
        <w:ind w:firstLine="2160"/>
        <w:jc w:val="both"/>
      </w:pPr>
      <w:r>
        <w:t xml:space="preserve">(A)</w:t>
      </w:r>
      <w:r xml:space="preserve">
        <w:t> </w:t>
      </w:r>
      <w:r xml:space="preserve">
        <w:t> </w:t>
      </w:r>
      <w:r>
        <w:t xml:space="preserve">the purchase of goods or services for consideration that exceeds $25, payable in installments or in cash; or</w:t>
      </w:r>
    </w:p>
    <w:p w:rsidR="003F3435" w:rsidRDefault="0032493E">
      <w:pPr>
        <w:spacing w:line="480" w:lineRule="auto"/>
        <w:ind w:firstLine="2160"/>
        <w:jc w:val="both"/>
      </w:pPr>
      <w:r>
        <w:t xml:space="preserve">(B)</w:t>
      </w:r>
      <w:r xml:space="preserve">
        <w:t> </w:t>
      </w:r>
      <w:r xml:space="preserve">
        <w:t> </w:t>
      </w:r>
      <w:r>
        <w:t xml:space="preserve">the purchase of real property for consideration that exceeds $100, payable in installments or in cash.</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apply to:</w:t>
      </w:r>
    </w:p>
    <w:p w:rsidR="003F3435" w:rsidRDefault="0032493E">
      <w:pPr>
        <w:spacing w:line="480" w:lineRule="auto"/>
        <w:ind w:firstLine="1440"/>
        <w:jc w:val="both"/>
      </w:pPr>
      <w:r>
        <w:t xml:space="preserve">(1)</w:t>
      </w:r>
      <w:r xml:space="preserve">
        <w:t> </w:t>
      </w:r>
      <w:r xml:space="preserve">
        <w:t> </w:t>
      </w:r>
      <w:r>
        <w:t xml:space="preserve">a purchase of farm equipment;</w:t>
      </w:r>
    </w:p>
    <w:p w:rsidR="003F3435" w:rsidRDefault="0032493E">
      <w:pPr>
        <w:spacing w:line="480" w:lineRule="auto"/>
        <w:ind w:firstLine="1440"/>
        <w:jc w:val="both"/>
      </w:pPr>
      <w:r>
        <w:t xml:space="preserve">(2)</w:t>
      </w:r>
      <w:r xml:space="preserve">
        <w:t> </w:t>
      </w:r>
      <w:r xml:space="preserve">
        <w:t> </w:t>
      </w:r>
      <w:r>
        <w:t xml:space="preserve">an insurance sale regulated by the Texas Department of Insurance;</w:t>
      </w:r>
    </w:p>
    <w:p w:rsidR="003F3435" w:rsidRDefault="0032493E">
      <w:pPr>
        <w:spacing w:line="480" w:lineRule="auto"/>
        <w:ind w:firstLine="1440"/>
        <w:jc w:val="both"/>
      </w:pPr>
      <w:r>
        <w:t xml:space="preserve">(3)</w:t>
      </w:r>
      <w:r xml:space="preserve">
        <w:t> </w:t>
      </w:r>
      <w:r xml:space="preserve">
        <w:t> </w:t>
      </w:r>
      <w:r>
        <w:t xml:space="preserve">a sale of goods or services made:</w:t>
      </w:r>
    </w:p>
    <w:p w:rsidR="003F3435" w:rsidRDefault="0032493E">
      <w:pPr>
        <w:spacing w:line="480" w:lineRule="auto"/>
        <w:ind w:firstLine="2160"/>
        <w:jc w:val="both"/>
      </w:pPr>
      <w:r>
        <w:t xml:space="preserve">(A)</w:t>
      </w:r>
      <w:r xml:space="preserve">
        <w:t> </w:t>
      </w:r>
      <w:r xml:space="preserve">
        <w:t> </w:t>
      </w:r>
      <w:r>
        <w:t xml:space="preserve">under a preexisting revolving charge account or retail charge agreement;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after negotiations between the parties at a business establishment in a fixed location where goods or services are offered or exhibited for sale;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entirely by mail, Internet, or telephone and without any other contact between the buyer and the seller or the seller's representative before delivery of the goods or performance of the services; or</w:t>
      </w:r>
    </w:p>
    <w:p w:rsidR="003F3435" w:rsidRDefault="0032493E">
      <w:pPr>
        <w:spacing w:line="480" w:lineRule="auto"/>
        <w:ind w:firstLine="1440"/>
        <w:jc w:val="both"/>
      </w:pPr>
      <w:r>
        <w:t xml:space="preserve">(4)</w:t>
      </w:r>
      <w:r xml:space="preserve">
        <w:t> </w:t>
      </w:r>
      <w:r xml:space="preserve">
        <w:t> </w:t>
      </w:r>
      <w:r>
        <w:t xml:space="preserve">a sale of real property if:</w:t>
      </w:r>
    </w:p>
    <w:p w:rsidR="003F3435" w:rsidRDefault="0032493E">
      <w:pPr>
        <w:spacing w:line="480" w:lineRule="auto"/>
        <w:ind w:firstLine="2160"/>
        <w:jc w:val="both"/>
      </w:pPr>
      <w:r>
        <w:t xml:space="preserve">(A)</w:t>
      </w:r>
      <w:r xml:space="preserve">
        <w:t> </w:t>
      </w:r>
      <w:r xml:space="preserve">
        <w:t> </w:t>
      </w:r>
      <w:r>
        <w:t xml:space="preserve">the purchaser is represented by a licensed attorney;</w:t>
      </w:r>
    </w:p>
    <w:p w:rsidR="003F3435" w:rsidRDefault="0032493E">
      <w:pPr>
        <w:spacing w:line="480" w:lineRule="auto"/>
        <w:ind w:firstLine="2160"/>
        <w:jc w:val="both"/>
      </w:pPr>
      <w:r>
        <w:t xml:space="preserve">(B)</w:t>
      </w:r>
      <w:r xml:space="preserve">
        <w:t> </w:t>
      </w:r>
      <w:r xml:space="preserve">
        <w:t> </w:t>
      </w:r>
      <w:r>
        <w:t xml:space="preserve">the transaction is negotiated by a licensed real estate broker; or</w:t>
      </w:r>
    </w:p>
    <w:p w:rsidR="003F3435" w:rsidRDefault="0032493E">
      <w:pPr>
        <w:spacing w:line="480" w:lineRule="auto"/>
        <w:ind w:firstLine="2160"/>
        <w:jc w:val="both"/>
      </w:pPr>
      <w:r>
        <w:t xml:space="preserve">(C)</w:t>
      </w:r>
      <w:r xml:space="preserve">
        <w:t> </w:t>
      </w:r>
      <w:r xml:space="preserve">
        <w:t> </w:t>
      </w:r>
      <w:r>
        <w:t xml:space="preserve">the transaction is negotiated at a place other than the consumer's residence by the person who owns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consumer transaction that occurs on or after the effective date of this Act. </w:t>
      </w:r>
      <w:r>
        <w:t xml:space="preserve"> </w:t>
      </w:r>
      <w:r>
        <w:t xml:space="preserve">A consumer transaction that occurs before the effective date of this Act is governed by the law in effect on the date the transaction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