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88R9331 SHH-D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Shaheen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3134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requiring social media platform operators to identify and notify law enforcement of credible threats of violence published on their platforms; creating a criminal offense.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120, Business &amp; Commerce Code, is amended by adding Subchapter B-1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B-1. EMERGENCY DISCLOSURE OF CREDIBLE THREATS OF VIOLENCE TO LAW ENFORCEMENT AGENCIES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120.071.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DEFINITION.  In this subchapter, "credible threat of violence" means a threat against a person, including a group of people or organization, or location that causes a reasonable person to fear death or bodily injury.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120.072.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IDENTIFYING CREDIBLE THREATS OF VIOLENCE; DUTY TO NOTIFY LAW ENFORCEMENT.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A social media platform shall develop, operate, and maintain systems and procedures to identify or receive reports and notifications relating to a credible threat of violence that a user would be able to post, upload, transmit, share, or otherwise publish on the social media platform.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social media platform that identifies in good faith or is notified about a credible threat of violence under Subsection (a)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notify the appropriate law enforcement authority;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archive, record, or otherwise preserve the relevant content;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remove the offending content from being publicly accessible;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take any appropriate action against the user account in accordance with the social media platform's published acceptable use policy.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120, Business &amp; Commerce Code, is amended by adding Section 120.152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120.152.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CRIMINAL PENALTY FOR FAILING TO NOTIFY LAW ENFORCEMENT OF CERTAIN CREDIBLE THREATS.  (a) </w:t>
      </w:r>
      <w:r>
        <w:rPr>
          <w:u w:val="single"/>
        </w:rPr>
        <w:t xml:space="preserve"> </w:t>
      </w:r>
      <w:r>
        <w:rPr>
          <w:u w:val="single"/>
        </w:rPr>
        <w:t xml:space="preserve">A social media platform operator commits an offense if the social media platform operator violates Section 120.072.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this section is a Class A misdemeanor except that the offense is a state jail felony if the conduct is committed intentionally or knowingly.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3134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