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3176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youthful offender pilot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K, Title 2, Government Code, is amended by adding Chapter 127 to read as follows:</w:t>
      </w:r>
    </w:p>
    <w:p w:rsidR="003F3435" w:rsidRDefault="0032493E">
      <w:pPr>
        <w:spacing w:line="480" w:lineRule="auto"/>
        <w:jc w:val="center"/>
      </w:pPr>
      <w:r>
        <w:rPr>
          <w:u w:val="single"/>
        </w:rPr>
        <w:t xml:space="preserve">CHAPTER 127.  YOUTHFUL OFFENDER PILOT COURT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127.001.</w:t>
      </w:r>
      <w:r>
        <w:rPr>
          <w:u w:val="single"/>
        </w:rPr>
        <w:t xml:space="preserve"> </w:t>
      </w:r>
      <w:r>
        <w:rPr>
          <w:u w:val="single"/>
        </w:rPr>
        <w:t xml:space="preserve"> </w:t>
      </w:r>
      <w:r>
        <w:rPr>
          <w:u w:val="single"/>
        </w:rPr>
        <w:t xml:space="preserve">YOUTHFUL OFFENDER PILOT COURT PROGRAM; PROCEDURES FOR CERTAIN DEFENDANTS.  (a)  In this chapter, "youthful offender pilot court program" means a program that has the following essential characteristics: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integration of services in the processing of cases in the judicial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early identification and prompt placement of eligible participants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access to a continuum of counseling, mental health, alcohol, controlled substance, and other related treatment and rehabilitative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careful monitoring of treatment and services provided to program participants;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coordinated strategy to govern program responses to participants' compliance;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ongoing judicial interaction with program participants;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monitoring and evaluation of program goals and effectiveness;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continuing interdisciplinary education to promote effective program planning, implementation, and operations;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development of partnerships with public agencies and community organizations;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inclusion of a participant's family members who agree to be involved in the treatment and services provided to the participant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defendant successfully completes a youthful offender pilot court program, after notice to the attorney representing the state and a hearing in the youthful offender pilot court at which that court determines that a dismissal is in the best interest of justice, the court in which the criminal case is pending  shall dismiss the case against the defendant.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127.002.</w:t>
      </w:r>
      <w:r>
        <w:rPr>
          <w:u w:val="single"/>
        </w:rPr>
        <w:t xml:space="preserve"> </w:t>
      </w:r>
      <w:r>
        <w:rPr>
          <w:u w:val="single"/>
        </w:rPr>
        <w:t xml:space="preserve"> </w:t>
      </w:r>
      <w:r>
        <w:rPr>
          <w:u w:val="single"/>
        </w:rPr>
        <w:t xml:space="preserve">AUTHORITY TO ESTABLISH PROGRAM; ELIGIBILITY.  (a)  The commissioners court of a county may establish a youthful offender pilot court program for persons arrested for or charged with an offense that is punishable as a felony, other than an offense listed in Article 42A.054(a),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is eligible to participate in the youthful offender pilot court program established under this chapter only if the defendant was at least 17 years of age but younger than 22 years of age at the time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in which the criminal case is pending shall allow an eligible defendant to choose whether to proceed through the youthful offender pilot court program or otherwise through the criminal justice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127.003.</w:t>
      </w:r>
      <w:r>
        <w:rPr>
          <w:u w:val="single"/>
        </w:rPr>
        <w:t xml:space="preserve"> </w:t>
      </w:r>
      <w:r>
        <w:rPr>
          <w:u w:val="single"/>
        </w:rPr>
        <w:t xml:space="preserve"> </w:t>
      </w:r>
      <w:r>
        <w:rPr>
          <w:u w:val="single"/>
        </w:rPr>
        <w:t xml:space="preserve">DUTIES OF YOUTHFUL OFFENDER PILOT COURT PROGRAM.  (a)  A youthful offender pilot court program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a defendant eligible for participation in the program is provided legal counsel before electing to proceed through the program and while participating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participant to withdraw from the program at any time before a trial on the merits has been initiated;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participant with a court-ordered individualized plan indicating the services that will be provided to the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youthful offender pilot court program established under this chapter shall make, establish, and publish local procedures to ensure maximum participation of eligible defendants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youthful offender pilot court program may allow a participant to comply with the participant's court-ordered individualized plan or to fulfill certain other court obligations through the use of videoconferencing software or other Internet-based communications.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127.004.</w:t>
      </w:r>
      <w:r>
        <w:rPr>
          <w:u w:val="single"/>
        </w:rPr>
        <w:t xml:space="preserve"> </w:t>
      </w:r>
      <w:r>
        <w:rPr>
          <w:u w:val="single"/>
        </w:rPr>
        <w:t xml:space="preserve"> </w:t>
      </w:r>
      <w:r>
        <w:rPr>
          <w:u w:val="single"/>
        </w:rPr>
        <w:t xml:space="preserve">REPORT.  Not later than December 1, 2024, the commissioners court of a county that establishes a youthful offender pilot court program under this chapter shall submit a report to the governor, the lieutenant governor, the speaker of the house of representatives, and the standing committees of the legislature with primary jurisdiction over criminal justice matters, regarding the effectiveness of the program at enhancing judicial compliance and decreasing recidivism of youthful offenders. </w:t>
      </w:r>
      <w:r>
        <w:rPr>
          <w:u w:val="single"/>
        </w:rPr>
        <w:t xml:space="preserve"> </w:t>
      </w:r>
      <w:r>
        <w:rPr>
          <w:u w:val="single"/>
        </w:rPr>
        <w:t xml:space="preserve">The report must include the commissioners court's recommendation on whether the program should be continued.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127.005.</w:t>
      </w:r>
      <w:r>
        <w:rPr>
          <w:u w:val="single"/>
        </w:rPr>
        <w:t xml:space="preserve"> </w:t>
      </w:r>
      <w:r>
        <w:rPr>
          <w:u w:val="single"/>
        </w:rPr>
        <w:t xml:space="preserve"> </w:t>
      </w:r>
      <w:r>
        <w:rPr>
          <w:u w:val="single"/>
        </w:rPr>
        <w:t xml:space="preserve">EXPIRATION. </w:t>
      </w:r>
      <w:r>
        <w:rPr>
          <w:u w:val="single"/>
        </w:rPr>
        <w:t xml:space="preserve"> </w:t>
      </w:r>
      <w:r>
        <w:rPr>
          <w:u w:val="single"/>
        </w:rPr>
        <w:t xml:space="preserve">This chapter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