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fentanyl poisoning for purposes of the death certificate.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193.005, Health and Safety Code, is amended to add Subsection (k)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administered as authorized by law, if a toxicology examination reveals a detectable amount of any Penalty Group 1-B substance, the death certificate shall include in the cause of death the presence of such substance and the term 'Fentanyl Poisoning.'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