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88R14423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veterans with disabilities that include the emblem from Tomb Guard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w:t>
      </w:r>
      <w:r>
        <w:rPr>
          <w:u w:val="single"/>
        </w:rPr>
        <w:t xml:space="preserve">504.324,</w:t>
      </w:r>
      <w:r>
        <w:t xml:space="preserve"> 504.325, or 504.327.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