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88R11320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regular reporting of district court workload.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72, Government Code, is amended by amending Section 72.039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72.039.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DISTRICT COURT WORKLOAD ANALYSIS.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"Judicial officer" means a district judge, associate judge, master, magistrate, or referee;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"Clearance rate" has the same meaning as that term is defined in Section 72.083.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shall biennially conduct a district court workload analysis by collecting information on the 30 most populous counties in the state relating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estimated full-time equivalent judicial officers working in the county in the preceding fiscal year;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full-time equivalent judicial officers needed in the county based on the most recent weighted caseload study;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new case filings in each of the preceding five fiscal years;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clearance rate of cases in each of the preceding five fiscal years;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calendar year in which the last district court was created by statute;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identified by the director.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later than October 1st of every even-numbered year, the office shall report to the governor, lieutenant governor, and the members of the legislature the information collected under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