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88R7514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a person to serve on the appraisal review board of certain appraisal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6.412, Tax Code, is amended by amending Subsection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person is ineligible to serve on the appraisal review board of an appraisal district established for a county with a population of 120,000 or more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a former member of the board of directors, former officer, or former employee of the appraisal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served as a member of the governing body or officer of a taxing unit for which the appraisal district appraises property, until the fourth anniversary of the date the person ceased to be a member or officer;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appeared before the appraisal review board for compensation during the two-year period preceding the date the person is appointed[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served for all or part of three previous terms as a board member or auxiliary board member on the appraisal review board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has served for all or part of three consecutive terms as a board member or auxiliary board member on the appraisal review board of an appraisal district established for a county with a population of 120,000 or more is ineligible to serve on the appraisal review board during a term that begins on the next January 1 following the third of those consecutive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