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88R11471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H.B.</w:t>
      </w:r>
      <w:r xml:space="preserve">
        <w:t> </w:t>
      </w:r>
      <w:r>
        <w:t xml:space="preserve">No.</w:t>
      </w:r>
      <w:r xml:space="preserve">
        <w:t> </w:t>
      </w:r>
      <w:r>
        <w:t xml:space="preserve">3285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Medicaid coverage and reimbursement for the provision of certain digital therapeutics.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32.024, Human Resources Code, is amended by adding Subsection (hh) to read as follows:</w:t>
      </w:r>
    </w:p>
    <w:p w:rsidR="003F3435" w:rsidRDefault="0032493E">
      <w:pPr>
        <w:spacing w:line="480" w:lineRule="auto"/>
        <w:ind w:firstLine="720"/>
        <w:jc w:val="both"/>
      </w:pPr>
      <w:r>
        <w:rPr>
          <w:u w:val="single"/>
        </w:rPr>
        <w:t xml:space="preserve">(hh)</w:t>
      </w:r>
      <w:r>
        <w:rPr>
          <w:u w:val="single"/>
        </w:rPr>
        <w:t xml:space="preserve"> </w:t>
      </w:r>
      <w:r>
        <w:rPr>
          <w:u w:val="single"/>
        </w:rPr>
        <w:t xml:space="preserve"> </w:t>
      </w:r>
      <w:r>
        <w:rPr>
          <w:u w:val="single"/>
        </w:rPr>
        <w:t xml:space="preserve">The commission shall provide medical assistance reimbursement to a provider who participates in the vendor drug program or is enrolled as a network pharmacy provider in the provider network of a managed care organization that contracts with the commission under Chapter 533, Government Code, for a prescription digital therapeutic, as defined by commission rule, that is  approved for use by the United States Food and Drug Administration.  For purposes of this subsection, a digital therapeutic is not considered durable medical equipment.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