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88R22947 KBB-F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Lozano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3311</w:t>
      </w:r>
    </w:p>
    <w:p w:rsidR="003F3435" w:rsidRDefault="0032493E">
      <w:pPr>
        <w:spacing w:line="480" w:lineRule="auto"/>
        <w:jc w:val="both"/>
      </w:pPr>
      <w:r>
        <w:t xml:space="preserve">Substitute the following for</w:t>
      </w:r>
      <w:r xml:space="preserve">
        <w:t> </w:t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3311:</w:t>
      </w: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Oliverson</w:t>
      </w:r>
      <w:r xml:space="preserve">
        <w:tab wTab="150" tlc="none" cTlc="0"/>
      </w:r>
      <w:r>
        <w:t xml:space="preserve">C.S.H.B.</w:t>
      </w:r>
      <w:r xml:space="preserve">
        <w:t> </w:t>
      </w:r>
      <w:r>
        <w:t xml:space="preserve">No.</w:t>
      </w:r>
      <w:r xml:space="preserve">
        <w:t> </w:t>
      </w:r>
      <w:r>
        <w:t xml:space="preserve">3311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process of selecting representatives of the insurance industry to serve on the board of directors of the Texas Windstorm Insurance Association.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2210.102(f), Insurance Code, is repealed.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C.S.H.B.</w:t>
    </w:r>
    <w:r xml:space="preserve">
      <w:t> </w:t>
    </w:r>
    <w:r>
      <w:t xml:space="preserve">No.</w:t>
    </w:r>
    <w:r xml:space="preserve">
      <w:t> </w:t>
    </w:r>
    <w:r>
      <w:t xml:space="preserve">3311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