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3311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 of selecting member representatives for the board of directions of the Texas Windstorm Insurance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2210.102, Insurance Code, is amended to repeal Subsection (f) as follows:</w:t>
      </w:r>
    </w:p>
    <w:p w:rsidR="003F3435" w:rsidRDefault="0032493E">
      <w:pPr>
        <w:spacing w:line="480" w:lineRule="auto"/>
        <w:ind w:firstLine="720"/>
        <w:jc w:val="both"/>
      </w:pPr>
      <w:r>
        <w:t xml:space="preserve">COMPOSITION.  (a)  The board of directors is composed of nine members appointed by the commissioner in accordance with this section.</w:t>
      </w:r>
    </w:p>
    <w:p w:rsidR="003F3435" w:rsidRDefault="0032493E">
      <w:pPr>
        <w:spacing w:line="480" w:lineRule="auto"/>
        <w:ind w:firstLine="720"/>
        <w:jc w:val="both"/>
      </w:pPr>
      <w:r>
        <w:t xml:space="preserve">(b)</w:t>
      </w:r>
      <w:r xml:space="preserve">
        <w:t> </w:t>
      </w:r>
      <w:r xml:space="preserve">
        <w:t> </w:t>
      </w:r>
      <w:r>
        <w:t xml:space="preserve">Three members must be representatives of the insurance industry who actively write and renew windstorm and hail insurance in the first tier coastal counties.</w:t>
      </w:r>
    </w:p>
    <w:p w:rsidR="003F3435" w:rsidRDefault="0032493E">
      <w:pPr>
        <w:spacing w:line="480" w:lineRule="auto"/>
        <w:ind w:firstLine="720"/>
        <w:jc w:val="both"/>
      </w:pPr>
      <w:r>
        <w:t xml:space="preserve">(c)</w:t>
      </w:r>
      <w:r xml:space="preserve">
        <w:t> </w:t>
      </w:r>
      <w:r xml:space="preserve">
        <w:t> </w:t>
      </w:r>
      <w:r>
        <w:t xml:space="preserve">Three members must, as of the date of the appointment, reside in the first tier coastal counties. Each of the following regions must be represented by a member residing in the region and appointed under this subsection:</w:t>
      </w:r>
    </w:p>
    <w:p w:rsidR="003F3435" w:rsidRDefault="0032493E">
      <w:pPr>
        <w:spacing w:line="480" w:lineRule="auto"/>
        <w:ind w:firstLine="1440"/>
        <w:jc w:val="both"/>
      </w:pPr>
      <w:r>
        <w:t xml:space="preserve">(1)</w:t>
      </w:r>
      <w:r xml:space="preserve">
        <w:t> </w:t>
      </w:r>
      <w:r xml:space="preserve">
        <w:t> </w:t>
      </w:r>
      <w:r>
        <w:t xml:space="preserve">the region consisting of Cameron, Kenedy, Kleberg, and Willacy Counties;</w:t>
      </w:r>
    </w:p>
    <w:p w:rsidR="003F3435" w:rsidRDefault="0032493E">
      <w:pPr>
        <w:spacing w:line="480" w:lineRule="auto"/>
        <w:ind w:firstLine="1440"/>
        <w:jc w:val="both"/>
      </w:pPr>
      <w:r>
        <w:t xml:space="preserve">(2)</w:t>
      </w:r>
      <w:r xml:space="preserve">
        <w:t> </w:t>
      </w:r>
      <w:r xml:space="preserve">
        <w:t> </w:t>
      </w:r>
      <w:r>
        <w:t xml:space="preserve">the region consisting of Aransas, Calhoun, Nueces, Refugio, and San Patricio Counties; and</w:t>
      </w:r>
    </w:p>
    <w:p w:rsidR="003F3435" w:rsidRDefault="0032493E">
      <w:pPr>
        <w:spacing w:line="480" w:lineRule="auto"/>
        <w:ind w:firstLine="1440"/>
        <w:jc w:val="both"/>
      </w:pPr>
      <w:r>
        <w:t xml:space="preserve">(3)</w:t>
      </w:r>
      <w:r xml:space="preserve">
        <w:t> </w:t>
      </w:r>
      <w:r xml:space="preserve">
        <w:t> </w:t>
      </w:r>
      <w:r>
        <w:t xml:space="preserve">the region consisting of Brazoria, Chambers, Galveston, Jefferson, and Matagorda Counties and any part of Harris County designated as a catastrophe area under Section 2210.005.</w:t>
      </w:r>
    </w:p>
    <w:p w:rsidR="003F3435" w:rsidRDefault="0032493E">
      <w:pPr>
        <w:spacing w:line="480" w:lineRule="auto"/>
        <w:ind w:firstLine="720"/>
        <w:jc w:val="both"/>
      </w:pPr>
      <w:r>
        <w:t xml:space="preserve">(c-1)</w:t>
      </w:r>
      <w:r xml:space="preserve">
        <w:t> </w:t>
      </w:r>
      <w:r xml:space="preserve">
        <w:t> </w:t>
      </w:r>
      <w:r>
        <w:t xml:space="preserve">One of the members appointed under Subsection (c) must be a property and casualty agent who is licensed under this code and is not a captive agent.</w:t>
      </w:r>
    </w:p>
    <w:p w:rsidR="003F3435" w:rsidRDefault="0032493E">
      <w:pPr>
        <w:spacing w:line="480" w:lineRule="auto"/>
        <w:ind w:firstLine="720"/>
        <w:jc w:val="both"/>
      </w:pPr>
      <w:r>
        <w:t xml:space="preserve">(d)</w:t>
      </w:r>
      <w:r xml:space="preserve">
        <w:t> </w:t>
      </w:r>
      <w:r xml:space="preserve">
        <w:t> </w:t>
      </w:r>
      <w:r>
        <w:t xml:space="preserve">Three members must reside in an area of this state that is located more than 100 miles from the Texas coastline.</w:t>
      </w:r>
    </w:p>
    <w:p w:rsidR="003F3435" w:rsidRDefault="0032493E">
      <w:pPr>
        <w:spacing w:line="480" w:lineRule="auto"/>
        <w:ind w:firstLine="720"/>
        <w:jc w:val="both"/>
      </w:pPr>
      <w:r>
        <w:t xml:space="preserve">(e)</w:t>
      </w:r>
      <w:r xml:space="preserve">
        <w:t> </w:t>
      </w:r>
      <w:r xml:space="preserve">
        <w:t> </w:t>
      </w:r>
      <w:r>
        <w:t xml:space="preserve">All members must have demonstrated experience in insurance, general business, or actuarial principles and the member's area of expertise, if any, sufficient to make the success of the association probable.</w:t>
      </w:r>
    </w:p>
    <w:p w:rsidR="003F3435" w:rsidRDefault="0032493E">
      <w:pPr>
        <w:spacing w:line="480" w:lineRule="auto"/>
        <w:ind w:firstLine="720"/>
        <w:jc w:val="both"/>
      </w:pPr>
      <w:r>
        <w:t xml:space="preserve">(f)</w:t>
      </w:r>
      <w:r xml:space="preserve">
        <w:t> </w:t>
      </w:r>
      <w:r xml:space="preserve">
        <w:t> </w:t>
      </w:r>
      <w:r>
        <w:rPr>
          <w:strike/>
        </w:rPr>
        <w:t xml:space="preserve">Insurers who are members of the association shall nominate, from among those members, persons to fill any vacancy in the three board of director seats reserved for representatives of the insurance industry. The board of directors shall solicit nominations from the members and submit the nominations to the commissioner. The nominee slate submitted to the commissioner under this subsection must include at least three more names than the number of vacancies. The commissioner may appoint replacement insurance industry representatives from the nominee slate.</w:t>
      </w:r>
    </w:p>
    <w:p w:rsidR="003F3435" w:rsidRDefault="0032493E">
      <w:pPr>
        <w:spacing w:line="480" w:lineRule="auto"/>
        <w:ind w:firstLine="720"/>
        <w:jc w:val="both"/>
      </w:pPr>
      <w:r>
        <w:rPr>
          <w:strike/>
        </w:rPr>
        <w:t xml:space="preserve">(g)</w:t>
      </w:r>
      <w:r xml:space="preserve">
        <w:rPr>
          <w:strike/>
        </w:rPr>
        <w:t> </w:t>
      </w:r>
      <w:r>
        <w:rPr>
          <w:u w:val="single"/>
        </w:rPr>
        <w:t xml:space="preserve">(f)</w:t>
      </w:r>
      <w:r>
        <w:rPr>
          <w:u w:val="single"/>
        </w:rPr>
        <w:t xml:space="preserve"> </w:t>
      </w:r>
      <w:r>
        <w:rPr>
          <w:u w:val="single"/>
        </w:rPr>
        <w:t xml:space="preserve"> </w:t>
      </w:r>
      <w:r>
        <w:t xml:space="preserve">Members appointed to the board of directors under Subsections (c) and (d), other than the member appointed under Subsection (c-1), must represent the general public in the regions described by those subsections. A person may not be appointed to represent the general public under Subsection (c) or (d)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association, other than:</w:t>
      </w:r>
    </w:p>
    <w:p w:rsidR="003F3435" w:rsidRDefault="0032493E">
      <w:pPr>
        <w:spacing w:line="480" w:lineRule="auto"/>
        <w:ind w:firstLine="2160"/>
        <w:jc w:val="both"/>
      </w:pPr>
      <w:r>
        <w:t xml:space="preserve">(A)</w:t>
      </w:r>
      <w:r xml:space="preserve">
        <w:t> </w:t>
      </w:r>
      <w:r xml:space="preserve">
        <w:t> </w:t>
      </w:r>
      <w:r>
        <w:t xml:space="preserve">insurance claim payments; or</w:t>
      </w:r>
    </w:p>
    <w:p w:rsidR="003F3435" w:rsidRDefault="0032493E">
      <w:pPr>
        <w:spacing w:line="480" w:lineRule="auto"/>
        <w:ind w:firstLine="2160"/>
        <w:jc w:val="both"/>
      </w:pPr>
      <w:r>
        <w:t xml:space="preserve">(B)</w:t>
      </w:r>
      <w:r xml:space="preserve">
        <w:t> </w:t>
      </w:r>
      <w:r xml:space="preserve">
        <w:t> </w:t>
      </w:r>
      <w:r>
        <w:t xml:space="preserve">compensation or reimbursement authorized by law for the board members' membership, attendance, or expenses.</w:t>
      </w:r>
    </w:p>
    <w:p w:rsidR="003F3435" w:rsidRDefault="0032493E">
      <w:pPr>
        <w:spacing w:line="480" w:lineRule="auto"/>
        <w:ind w:firstLine="720"/>
        <w:jc w:val="both"/>
      </w:pPr>
      <w:r>
        <w:rPr>
          <w:strike/>
        </w:rPr>
        <w:t xml:space="preserve">(h)</w:t>
      </w:r>
      <w:r xml:space="preserve">
        <w:rPr>
          <w:strike/>
        </w:rPr>
        <w:t> </w:t>
      </w:r>
      <w:r xml:space="preserve">
        <w:rPr>
          <w:strike/>
        </w:rPr>
        <w:t> </w:t>
      </w:r>
      <w:r>
        <w:rPr>
          <w:u w:val="single"/>
        </w:rPr>
        <w:t xml:space="preserve">(g)</w:t>
      </w:r>
      <w:r>
        <w:rPr>
          <w:u w:val="single"/>
        </w:rPr>
        <w:t xml:space="preserve"> </w:t>
      </w:r>
      <w:r>
        <w:t xml:space="preserve">Repealed by Acts 2015, 84th Leg., R.S., Ch. 615 , Sec. 31(1), eff. September 1, 2015.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