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88R6134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Gerdes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mitigation program and fees for the Lost Pines Groundwater Conservation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8849, Special District Local Laws Code, is amended by adding Section 8849.107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8849.107.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MITIGATION PROGRAM.  (a)  In this section, "potentiometric surface" means an imaginary surface representing the static head of groundwater in a tightly cased well that taps a water-bearing rock unit; or, in the case of unconfined aquifers, the water table.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by rule may establish a mitigation program to address excessive drawdown of an aquifer or subdivision of an aquifer in the district that results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potentiometric surface being below a desired future condition;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nonproductive wells.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mitigation program established under this section may: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reduce groundwater production from the aquifer or subdivision of an aquifer that is the subject of the program;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reimbursement for the cost of repairing wells to access groundwater below the potentiometric surface of the aquifer or subdivision of an aquifer that is the subject of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may fund the mitigation program with production fees, export fees, or any other revenue available to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8849.151,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8849.151.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PUMPING</w:t>
      </w:r>
      <w:r>
        <w:t xml:space="preserve">] FEES.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district may assess </w:t>
      </w:r>
      <w:r>
        <w:rPr>
          <w:u w:val="single"/>
        </w:rPr>
        <w:t xml:space="preserve">production</w:t>
      </w:r>
      <w:r>
        <w:t xml:space="preserve"> [</w:t>
      </w:r>
      <w:r>
        <w:rPr>
          <w:strike/>
        </w:rPr>
        <w:t xml:space="preserve">regulatory pumping</w:t>
      </w:r>
      <w:r>
        <w:t xml:space="preserve">] fees </w:t>
      </w:r>
      <w:r>
        <w:rPr>
          <w:u w:val="single"/>
        </w:rPr>
        <w:t xml:space="preserve">under Section 36.205(c), Water Code, and export fees under Section 36.122, Water Code</w:t>
      </w:r>
      <w:r>
        <w:t xml:space="preserve"> [</w:t>
      </w:r>
      <w:r>
        <w:rPr>
          <w:strike/>
        </w:rPr>
        <w:t xml:space="preserve">for water produced in or exported from the district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production</w:t>
      </w:r>
      <w:r>
        <w:t xml:space="preserve"> [</w:t>
      </w:r>
      <w:r>
        <w:rPr>
          <w:strike/>
        </w:rPr>
        <w:t xml:space="preserve">regulatory pumping</w:t>
      </w:r>
      <w:r>
        <w:t xml:space="preserve">] fees the district assesses for water for crop or livestock production or other agricultural uses may not exceed 20 percent of the rate applied to water for municipal 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Production</w:t>
      </w:r>
      <w:r>
        <w:t xml:space="preserve"> [</w:t>
      </w:r>
      <w:r>
        <w:rPr>
          <w:strike/>
        </w:rPr>
        <w:t xml:space="preserve">Regulatory pumping</w:t>
      </w:r>
      <w:r>
        <w:t xml:space="preserve">] fees [</w:t>
      </w:r>
      <w:r>
        <w:rPr>
          <w:strike/>
        </w:rPr>
        <w:t xml:space="preserve">based on the amount of water withdrawn from a well</w:t>
      </w:r>
      <w:r>
        <w:t xml:space="preserve">] may not exceed: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$1 for each acre-foot for water used to irrigate agricultural crops;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17 cents for each thousand gallons for water used for any other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(d)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Combined regulatory pumping fees for production and export of water may not exceed 17 cents for each thousand gallons for water used.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Mitigation payments and fees assessed before the effective date of this Act are ratified, confirmed, and validated in all respects.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