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88R7489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3319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port commission of the Port of Corpus Christi Authority of Nueces County,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5016.0051, Special District Local Laws Code, is amended to read as follows:</w:t>
      </w:r>
    </w:p>
    <w:p w:rsidR="003F3435" w:rsidRDefault="0032493E">
      <w:pPr>
        <w:spacing w:line="480" w:lineRule="auto"/>
        <w:ind w:firstLine="720"/>
        <w:jc w:val="both"/>
      </w:pPr>
      <w:r>
        <w:t xml:space="preserve">Sec.</w:t>
      </w:r>
      <w:r xml:space="preserve">
        <w:t> </w:t>
      </w:r>
      <w:r>
        <w:t xml:space="preserve">5016.0051.</w:t>
      </w:r>
      <w:r xml:space="preserve">
        <w:t> </w:t>
      </w:r>
      <w:r xml:space="preserve">
        <w:t> </w:t>
      </w:r>
      <w:r>
        <w:t xml:space="preserve">COMPOSITION OF PORT COMMISSION.  The port commission is composed of </w:t>
      </w:r>
      <w:r>
        <w:rPr>
          <w:u w:val="single"/>
        </w:rPr>
        <w:t xml:space="preserve">nine</w:t>
      </w:r>
      <w:r>
        <w:t xml:space="preserve"> [</w:t>
      </w:r>
      <w:r>
        <w:rPr>
          <w:strike/>
        </w:rPr>
        <w:t xml:space="preserve">seven</w:t>
      </w:r>
      <w:r>
        <w:t xml:space="preserve">] port commissioners.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5016.0052(a),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Port commissioners are appointed as follows:</w:t>
      </w:r>
    </w:p>
    <w:p w:rsidR="003F3435" w:rsidRDefault="0032493E">
      <w:pPr>
        <w:spacing w:line="480" w:lineRule="auto"/>
        <w:ind w:firstLine="1440"/>
        <w:jc w:val="both"/>
      </w:pPr>
      <w:r>
        <w:t xml:space="preserve">(1)</w:t>
      </w:r>
      <w:r xml:space="preserve">
        <w:t> </w:t>
      </w:r>
      <w:r xml:space="preserve">
        <w:t> </w:t>
      </w:r>
      <w:r>
        <w:t xml:space="preserve">the Commissioners Court of Nueces County shall appoint three port commissioners;</w:t>
      </w:r>
    </w:p>
    <w:p w:rsidR="003F3435" w:rsidRDefault="0032493E">
      <w:pPr>
        <w:spacing w:line="480" w:lineRule="auto"/>
        <w:ind w:firstLine="1440"/>
        <w:jc w:val="both"/>
      </w:pPr>
      <w:r>
        <w:t xml:space="preserve">(2)</w:t>
      </w:r>
      <w:r xml:space="preserve">
        <w:t> </w:t>
      </w:r>
      <w:r xml:space="preserve">
        <w:t> </w:t>
      </w:r>
      <w:r>
        <w:t xml:space="preserve">the city council of the City of Corpus Christi shall appoint three port commissioners; and</w:t>
      </w:r>
    </w:p>
    <w:p w:rsidR="003F3435" w:rsidRDefault="0032493E">
      <w:pPr>
        <w:spacing w:line="480" w:lineRule="auto"/>
        <w:ind w:firstLine="1440"/>
        <w:jc w:val="both"/>
      </w:pPr>
      <w:r>
        <w:t xml:space="preserve">(3)</w:t>
      </w:r>
      <w:r xml:space="preserve">
        <w:t> </w:t>
      </w:r>
      <w:r xml:space="preserve">
        <w:t> </w:t>
      </w:r>
      <w:r>
        <w:t xml:space="preserve">the Commissioners Court of San Patricio County shall appoint </w:t>
      </w:r>
      <w:r>
        <w:rPr>
          <w:u w:val="single"/>
        </w:rPr>
        <w:t xml:space="preserve">three</w:t>
      </w:r>
      <w:r>
        <w:t xml:space="preserve"> [</w:t>
      </w:r>
      <w:r>
        <w:rPr>
          <w:strike/>
        </w:rPr>
        <w:t xml:space="preserve">one</w:t>
      </w:r>
      <w:r>
        <w:t xml:space="preserve">] port </w:t>
      </w:r>
      <w:r>
        <w:rPr>
          <w:u w:val="single"/>
        </w:rPr>
        <w:t xml:space="preserve">commissioners</w:t>
      </w:r>
      <w:r>
        <w:t xml:space="preserve"> [</w:t>
      </w:r>
      <w:r>
        <w:rPr>
          <w:strike/>
        </w:rPr>
        <w:t xml:space="preserve">commissioner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Commissioners Court of San Patricio County shall appoint two port commissioners to the port commission of the Port of Corpus Christi Authority of Nueces County, Texas, as provided by Section 5016.0052(a), Special District Local Laws Code, as amended by this Act, to serve terms that expire on dates that preserve the required staggering of terms.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