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88R7470 PRL-D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Buckley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3457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chair of the governing board of the Texas School for the Blind and Visually Impaired.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30.022, Education Code, is amended by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governor shall appoint the chair from among the membership of the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the appointment of a chair of the governing board of the Texas School for the Blind and Visually Impaired for a term that begins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3457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