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88R22090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Raymond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3526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application of a municipal building code to the construction of a solar pergola.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214, Local Government Code, is amended by adding Section 214.221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214.221.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REGULATION OF SOLAR PERGOLAS.  A municipality may not apply a municipal building code to the construction of a solar pergola.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the construction of a solar pergola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