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3;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application of a municipal building code to the construction of a solar pergola.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214, Local Government Code, is amended by adding Section 214.221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SOLAR PERGOLAS.  A municipality may not apply a municipal building code to the construction of a solar pergola.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construction of a solar pergola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