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88R3448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3546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justified use of force by a school employee or volunteer against a student.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22.0512, Education Code, is amended to read as follows:</w:t>
      </w:r>
    </w:p>
    <w:p w:rsidR="003F3435" w:rsidRDefault="0032493E">
      <w:pPr>
        <w:spacing w:line="480" w:lineRule="auto"/>
        <w:ind w:firstLine="720"/>
        <w:jc w:val="both"/>
      </w:pPr>
      <w:r>
        <w:t xml:space="preserve">Sec.</w:t>
      </w:r>
      <w:r xml:space="preserve">
        <w:t> </w:t>
      </w:r>
      <w:r>
        <w:t xml:space="preserve">22.0512.</w:t>
      </w:r>
      <w:r xml:space="preserve">
        <w:t> </w:t>
      </w:r>
      <w:r xml:space="preserve">
        <w:t> </w:t>
      </w:r>
      <w:r>
        <w:t xml:space="preserve">IMMUNITY FROM DISCIPLINARY PROCEEDINGS FOR </w:t>
      </w:r>
      <w:r>
        <w:rPr>
          <w:u w:val="single"/>
        </w:rPr>
        <w:t xml:space="preserve">DISTRICT</w:t>
      </w:r>
      <w:r>
        <w:t xml:space="preserve"> [</w:t>
      </w:r>
      <w:r>
        <w:rPr>
          <w:strike/>
        </w:rPr>
        <w:t xml:space="preserve">PROFESSIONAL</w:t>
      </w:r>
      <w:r>
        <w:t xml:space="preserve">] EMPLOYEES. </w:t>
      </w:r>
      <w:r>
        <w:t xml:space="preserve"> </w:t>
      </w:r>
      <w:r>
        <w:t xml:space="preserve">(a) </w:t>
      </w:r>
      <w:r>
        <w:t xml:space="preserve"> </w:t>
      </w:r>
      <w:r>
        <w:rPr>
          <w:u w:val="single"/>
        </w:rPr>
        <w:t xml:space="preserve">An</w:t>
      </w:r>
      <w:r>
        <w:t xml:space="preserve"> [</w:t>
      </w:r>
      <w:r>
        <w:rPr>
          <w:strike/>
        </w:rPr>
        <w:t xml:space="preserve">A professional</w:t>
      </w:r>
      <w:r>
        <w:t xml:space="preserve">] employee of a school district may not be subject to disciplinary proceedings for the employee's use of physical force against a student to the extent justified under Section 9.62, Penal Code.</w:t>
      </w:r>
    </w:p>
    <w:p w:rsidR="003F3435" w:rsidRDefault="0032493E">
      <w:pPr>
        <w:spacing w:line="480" w:lineRule="auto"/>
        <w:ind w:firstLine="720"/>
        <w:jc w:val="both"/>
      </w:pPr>
      <w:r>
        <w:t xml:space="preserve">(b)</w:t>
      </w:r>
      <w:r xml:space="preserve">
        <w:t> </w:t>
      </w:r>
      <w:r xml:space="preserve">
        <w:t> </w:t>
      </w:r>
      <w:r>
        <w:t xml:space="preserve">In this section, "disciplinary proceeding" means:</w:t>
      </w:r>
    </w:p>
    <w:p w:rsidR="003F3435" w:rsidRDefault="0032493E">
      <w:pPr>
        <w:spacing w:line="480" w:lineRule="auto"/>
        <w:ind w:firstLine="1440"/>
        <w:jc w:val="both"/>
      </w:pPr>
      <w:r>
        <w:t xml:space="preserve">(1)</w:t>
      </w:r>
      <w:r xml:space="preserve">
        <w:t> </w:t>
      </w:r>
      <w:r xml:space="preserve">
        <w:t> </w:t>
      </w:r>
      <w:r>
        <w:t xml:space="preserve">an action brought by the school district employing  </w:t>
      </w:r>
      <w:r>
        <w:rPr>
          <w:u w:val="single"/>
        </w:rPr>
        <w:t xml:space="preserve">an</w:t>
      </w:r>
      <w:r>
        <w:t xml:space="preserve"> [</w:t>
      </w:r>
      <w:r>
        <w:rPr>
          <w:strike/>
        </w:rPr>
        <w:t xml:space="preserve">a professional</w:t>
      </w:r>
      <w:r>
        <w:t xml:space="preserve">] employee of a school district to discharge or suspend the employee or terminate or not renew the employee's term contract; or</w:t>
      </w:r>
    </w:p>
    <w:p w:rsidR="003F3435" w:rsidRDefault="0032493E">
      <w:pPr>
        <w:spacing w:line="480" w:lineRule="auto"/>
        <w:ind w:firstLine="1440"/>
        <w:jc w:val="both"/>
      </w:pPr>
      <w:r>
        <w:t xml:space="preserve">(2)</w:t>
      </w:r>
      <w:r xml:space="preserve">
        <w:t> </w:t>
      </w:r>
      <w:r xml:space="preserve">
        <w:t> </w:t>
      </w:r>
      <w:r>
        <w:t xml:space="preserve">an action brought by the State Board for Educator Certification to enforce the educator's code of ethics adopted under Section 21.041(b)(8).</w:t>
      </w:r>
    </w:p>
    <w:p w:rsidR="003F3435" w:rsidRDefault="0032493E">
      <w:pPr>
        <w:spacing w:line="480" w:lineRule="auto"/>
        <w:ind w:firstLine="720"/>
        <w:jc w:val="both"/>
      </w:pPr>
      <w:r>
        <w:t xml:space="preserve">(c)</w:t>
      </w:r>
      <w:r xml:space="preserve">
        <w:t> </w:t>
      </w:r>
      <w:r xml:space="preserve">
        <w:t> </w:t>
      </w:r>
      <w:r>
        <w:t xml:space="preserve">This section does not prohibit a school district from:</w:t>
      </w:r>
    </w:p>
    <w:p w:rsidR="003F3435" w:rsidRDefault="0032493E">
      <w:pPr>
        <w:spacing w:line="480" w:lineRule="auto"/>
        <w:ind w:firstLine="1440"/>
        <w:jc w:val="both"/>
      </w:pPr>
      <w:r>
        <w:t xml:space="preserve">(1)</w:t>
      </w:r>
      <w:r xml:space="preserve">
        <w:t> </w:t>
      </w:r>
      <w:r xml:space="preserve">
        <w:t> </w:t>
      </w:r>
      <w:r>
        <w:t xml:space="preserve">enforcing a policy relating to corporal punishment; or</w:t>
      </w:r>
    </w:p>
    <w:p w:rsidR="003F3435" w:rsidRDefault="0032493E">
      <w:pPr>
        <w:spacing w:line="480" w:lineRule="auto"/>
        <w:ind w:firstLine="1440"/>
        <w:jc w:val="both"/>
      </w:pPr>
      <w:r>
        <w:t xml:space="preserve">(2)</w:t>
      </w:r>
      <w:r xml:space="preserve">
        <w:t> </w:t>
      </w:r>
      <w:r xml:space="preserve">
        <w:t> </w:t>
      </w:r>
      <w:r>
        <w:t xml:space="preserve">notwithstanding Subsection (a), bringing a disciplinary proceeding against </w:t>
      </w:r>
      <w:r>
        <w:rPr>
          <w:u w:val="single"/>
        </w:rPr>
        <w:t xml:space="preserve">an</w:t>
      </w:r>
      <w:r>
        <w:t xml:space="preserve"> [</w:t>
      </w:r>
      <w:r>
        <w:rPr>
          <w:strike/>
        </w:rPr>
        <w:t xml:space="preserve">a professional</w:t>
      </w:r>
      <w:r>
        <w:t xml:space="preserve">] employee of the district who violates the district policy relating to corporal punishment.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9.62, Penal Code, is amended to read as follows:</w:t>
      </w:r>
    </w:p>
    <w:p w:rsidR="003F3435" w:rsidRDefault="0032493E">
      <w:pPr>
        <w:spacing w:line="480" w:lineRule="auto"/>
        <w:ind w:firstLine="720"/>
        <w:jc w:val="both"/>
      </w:pPr>
      <w:r>
        <w:t xml:space="preserve">Sec.</w:t>
      </w:r>
      <w:r xml:space="preserve">
        <w:t> </w:t>
      </w:r>
      <w:r>
        <w:t xml:space="preserve">9.62.</w:t>
      </w:r>
      <w:r xml:space="preserve">
        <w:t> </w:t>
      </w:r>
      <w:r xml:space="preserve">
        <w:t> </w:t>
      </w:r>
      <w:r>
        <w:rPr>
          <w:u w:val="single"/>
        </w:rPr>
        <w:t xml:space="preserve">JUSTIFIED USE OF FORCE AGAINST STUDENT</w:t>
      </w:r>
      <w:r>
        <w:t xml:space="preserve"> [</w:t>
      </w:r>
      <w:r>
        <w:rPr>
          <w:strike/>
        </w:rPr>
        <w:t xml:space="preserve">EDUCATOR-STUDENT</w:t>
      </w:r>
      <w:r>
        <w:t xml:space="preserve">]. </w:t>
      </w:r>
      <w: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means a situation in which a student's behavior poses a threat of imminent, serious bodily injury to the student or others.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"Student" means a person who is registered in or in attendance at a school or educational institution.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w:t>
      </w:r>
      <w:r>
        <w:t xml:space="preserve"> </w:t>
      </w:r>
      <w:r>
        <w:t xml:space="preserve">[</w:t>
      </w:r>
      <w:r>
        <w:rPr>
          <w:strike/>
        </w:rPr>
        <w:t xml:space="preserve">The</w:t>
      </w:r>
      <w:r>
        <w:t xml:space="preserve">] use of force, but not deadly force, </w:t>
      </w:r>
      <w:r>
        <w:rPr>
          <w:u w:val="single"/>
        </w:rPr>
        <w:t xml:space="preserve">by an employee or volunteer of the school or educational institution</w:t>
      </w:r>
      <w:r>
        <w:t xml:space="preserve"> against a </w:t>
      </w:r>
      <w:r>
        <w:rPr>
          <w:u w:val="single"/>
        </w:rPr>
        <w:t xml:space="preserve">student</w:t>
      </w:r>
      <w:r>
        <w:t xml:space="preserve"> [</w:t>
      </w:r>
      <w:r>
        <w:rPr>
          <w:strike/>
        </w:rPr>
        <w:t xml:space="preserve">person</w:t>
      </w:r>
      <w:r>
        <w:t xml:space="preserve">] is justified:</w:t>
      </w:r>
    </w:p>
    <w:p w:rsidR="003F3435" w:rsidRDefault="0032493E">
      <w:pPr>
        <w:spacing w:line="480" w:lineRule="auto"/>
        <w:ind w:firstLine="1440"/>
        <w:jc w:val="both"/>
      </w:pPr>
      <w:r>
        <w:t xml:space="preserve">(1)</w:t>
      </w:r>
      <w:r xml:space="preserve">
        <w:t> </w:t>
      </w:r>
      <w:r xml:space="preserve">
        <w:t> </w:t>
      </w:r>
      <w:r>
        <w:t xml:space="preserve">if </w:t>
      </w:r>
      <w:r>
        <w:rPr>
          <w:u w:val="single"/>
        </w:rPr>
        <w:t xml:space="preserve">permitted as a form of corporal punishment under Section 37.0011, Education Code</w:t>
      </w:r>
      <w:r>
        <w:t xml:space="preserve"> </w:t>
      </w:r>
      <w:r>
        <w:t xml:space="preserve">[</w:t>
      </w:r>
      <w:r>
        <w:rPr>
          <w:strike/>
        </w:rPr>
        <w:t xml:space="preserve">the actor is entrusted with the care, supervision, or administration of the person for a special purpose</w:t>
      </w:r>
      <w:r>
        <w:t xml:space="preserve">];</w:t>
      </w:r>
      <w:r>
        <w:t xml:space="preserve"> </w:t>
      </w:r>
      <w:r>
        <w:t xml:space="preserve">[</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when and to the degree the actor reasonably believes the force is necessary to </w:t>
      </w:r>
      <w:r>
        <w:rPr>
          <w:u w:val="single"/>
        </w:rPr>
        <w:t xml:space="preserve">protect the safety of students or staff of the school or educational institution during an emergency, provided that the use of force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limited to the degree of force the actor reasonably believes is necessary to address the emergency;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discontinued when the emergency no longer exists;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carried out in a manner that protects the health and safety of the student who is subject to the use of force and others;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use of force consists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physical contact or appropriately prescribed adaptive equipment that is used to promote normative body positioning or physical functioning of the student;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limited physical contact with the student to provide guidance to a location, prevent an accident, perform first aid, or provide comfort;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limited physical contact or appropriately prescribed adaptive equipment that is used to prevent the student from engaging in ongoing, repetitive self-injurious behavior;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use of a seat belt or other safety equipment that is used to secure the student during transportation</w:t>
      </w:r>
      <w:r>
        <w:t xml:space="preserve"> [</w:t>
      </w:r>
      <w:r>
        <w:rPr>
          <w:strike/>
        </w:rPr>
        <w:t xml:space="preserve">further the special purpose or to maintain discipline in a group</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use of an aversive technique prohibited under Section 37.0023, Education Code, is not a justified use of force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