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88R16833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3643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temporary license by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521.124,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3643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