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88R6672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contents of a notice provided to a taxable entity that fails to file a franchise tax report when due.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171, Tax Code, is amended by adding Section 171.213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171.213.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FAILURE TO TIMELY FILE REPORT.  A notice sent to a taxable entity may not state that the taxable entity is required to pay a specific amount of franchise tax based solely on the taxable entity's failure to file a report under this subchapter when due.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