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directory of users of the centralized telephone service for entities in the capitol complex.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2170.059,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Not later than October 1 of each year, each using entity shall, in a manner determined by the department, provide the department with an e-mail address for each person who uses the centralized telephone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31 of each year, the</w:t>
      </w:r>
      <w:r>
        <w:t xml:space="preserve"> [</w:t>
      </w:r>
      <w:r>
        <w:rPr>
          <w:strike/>
        </w:rPr>
        <w:t xml:space="preserve">The</w:t>
      </w:r>
      <w:r>
        <w:t xml:space="preserve">] department [</w:t>
      </w:r>
      <w:r>
        <w:rPr>
          <w:strike/>
        </w:rPr>
        <w:t xml:space="preserve">annually</w:t>
      </w:r>
      <w:r>
        <w:t xml:space="preserve">] shall prepare and issue a revised centralized telephone service </w:t>
      </w:r>
      <w:r>
        <w:rPr>
          <w:u w:val="single"/>
        </w:rPr>
        <w:t xml:space="preserve">and e-mail</w:t>
      </w:r>
      <w:r>
        <w:t xml:space="preserve"> directory [</w:t>
      </w:r>
      <w:r>
        <w:rPr>
          <w:strike/>
        </w:rPr>
        <w:t xml:space="preserve">not later than March 31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3730 was passed by the House on May 2, 2023, by the following vote:</w:t>
      </w:r>
      <w:r xml:space="preserve">
        <w:t> </w:t>
      </w:r>
      <w:r xml:space="preserve">
        <w:t> </w:t>
      </w:r>
      <w:r>
        <w:t xml:space="preserve">Yeas 142, Nays 2,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3730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