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3770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verification of health care practitioner continuing education compliance and the establishment of continuing</w:t>
      </w:r>
      <w:r>
        <w:t xml:space="preserve"> education tracking systems by health care practitioner licensing entities.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112.002, Occupations Code, is transferred to Subchapter B, Chapter 112, Occupations Code, redesignated as Section 112.0501, Occupations Code, and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rPr>
          <w:u w:val="single"/>
        </w:rPr>
        <w:t xml:space="preserve">112.0501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112.002</w:t>
      </w:r>
      <w:r>
        <w:t xml:space="preserve">].</w:t>
      </w:r>
      <w:r xml:space="preserve">
        <w:t> </w:t>
      </w:r>
      <w:r xml:space="preserve">
        <w:t> </w:t>
      </w:r>
      <w:r>
        <w:t xml:space="preserve">APPLICABILITY.</w:t>
      </w:r>
      <w:r xml:space="preserve">
        <w:t> </w:t>
      </w:r>
      <w:r xml:space="preserve">
        <w:t> </w:t>
      </w:r>
      <w:r>
        <w:t xml:space="preserve">This </w:t>
      </w:r>
      <w:r>
        <w:rPr>
          <w:u w:val="single"/>
        </w:rPr>
        <w:t xml:space="preserve">subchapter</w:t>
      </w:r>
      <w:r>
        <w:t xml:space="preserve"> [</w:t>
      </w:r>
      <w:r>
        <w:rPr>
          <w:strike/>
        </w:rPr>
        <w:t xml:space="preserve">chapter</w:t>
      </w:r>
      <w:r>
        <w:t xml:space="preserve">] applies only to licensing entities and health care practitioners under Chapters 401, 453, and 454 and Subtitles B, C, D, E, F, and K.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112, Occupations Code, is amended by adding Subchapter C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C. CONTINUING EDUCATION REQUIREMENTS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112.101.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"Continuing education course" means a course, clinic, forum, lecture, program, or seminar that an individual must complete in order to maintain or renew a license.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"Continuing education provider" means a person or entity authorized by a licensing entity to offer continuing education courses.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"Continuing education tracking system" means a electronic system established by a licensing entity as required by Section 112.104.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"License" means a license, certificate, registration, permit, or other form of authorization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issued by a licensing entity;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individual must obtain to engage in a particular business, occupation, or profession.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112.102.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APPLICABILITY.  This subchapter applies only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licensing entity that issues a license to a health care practitioner.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112.103.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CONTINUING EDUCATION COMPLIANCE REQUIRED FOR LICENSE RENEWAL.  (a) </w:t>
      </w:r>
      <w:r>
        <w:rPr>
          <w:u w:val="single"/>
        </w:rPr>
        <w:t xml:space="preserve"> </w:t>
      </w:r>
      <w:r>
        <w:rPr>
          <w:u w:val="single"/>
        </w:rPr>
        <w:t xml:space="preserve">Notwithstanding any other law, a licensing entity shall not renew a health care practitioner's license unless the licensing entity verifies that the health care practitioner has complied with all continuing education requirements of the licensing entity.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Verification of an applicant's compliance with continuing education requirements that is generated by the continuing education tracking system: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satisfies the requirement of Subsection (a);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shall be used for all audits of health care practitioners conducted by the licensing entity.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prohibit a licensing entity from imposing penalties under applicable statutes or rules for a health care practitioner's failure to comply with continuing education requirements.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112.104.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CONTINUING EDUCATION TRACKING SYSTEM; REQUIRED FUNCTIONS.  (a) </w:t>
      </w:r>
      <w:r>
        <w:rPr>
          <w:u w:val="single"/>
        </w:rPr>
        <w:t xml:space="preserve"> </w:t>
      </w:r>
      <w:r>
        <w:rPr>
          <w:u w:val="single"/>
        </w:rPr>
        <w:t xml:space="preserve">Each licensing entity by rule shall establish a continuing education tracking system for universal use and accessibility by health care  practitioners, licensing entity staff, and continuing education providers; Sec.</w:t>
      </w:r>
      <w:r>
        <w:rPr>
          <w:u w:val="single"/>
        </w:rPr>
        <w:t xml:space="preserve"> </w:t>
      </w:r>
      <w:r>
        <w:rPr>
          <w:u w:val="single"/>
        </w:rPr>
        <w:t xml:space="preserve">112.105.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DATA AND SYSTEMS REQUIREMENTS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A continuing education tracking system may collect and use only: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information that directly relates to a health care  practitioner's compliance with continuing education requirements, including: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 in which the health care practitioner's license is issued;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health care practitioner's license number;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license issue date;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license expiration date;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other information disclosed to the public in response to a license verification request;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other information designated by licensing entity rule as necessary for the system's performance of a function  required by this subchapter.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continuing education tracking system established under Section 112.104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represent no ongoing cost to the licensing agency;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continuing education tracking system is a cloud-based system, be certified under the state risk and authorization management program established under Section  2054.0593, Government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comply with the Americans with Disabilities Act of 1990 (42 U.S.C. Section 12101 et Sec. 112.107. </w:t>
      </w:r>
      <w:r>
        <w:rPr>
          <w:u w:val="single"/>
        </w:rPr>
        <w:t xml:space="preserve"> </w:t>
      </w:r>
      <w:r>
        <w:rPr>
          <w:u w:val="single"/>
        </w:rPr>
        <w:t xml:space="preserve">RULEMAKING. </w:t>
      </w:r>
      <w:r>
        <w:rPr>
          <w:u w:val="single"/>
        </w:rPr>
        <w:t xml:space="preserve"> </w:t>
      </w:r>
      <w:r>
        <w:rPr>
          <w:u w:val="single"/>
        </w:rPr>
        <w:t xml:space="preserve">A licensing entity shall adopt rules necessary to implement this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September 1, 2024, each licensing entity shall implement a continuing education tracking system as required by Section 112.104, Occupations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3770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