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88R12873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prohibit the raising or keeping of hens.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217,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MISCELLANEOUS REGULATORY AUTHORITY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217.061.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MUNICIPAL REGULATION OF HENS.  Notwithstanding any other law, a municipality may not adopt or enforce an ordinance, rule, or other measure that prohibits the raising or keeping of hens.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