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88R4782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3871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an application for a writ of habeas corpus and the issuance of the writ.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11.05, Code of Criminal Procedure, is amended to read as follows:</w:t>
      </w:r>
    </w:p>
    <w:p w:rsidR="003F3435" w:rsidRDefault="0032493E">
      <w:pPr>
        <w:spacing w:line="480" w:lineRule="auto"/>
        <w:ind w:firstLine="720"/>
        <w:jc w:val="both"/>
      </w:pPr>
      <w:r>
        <w:t xml:space="preserve">Art.</w:t>
      </w:r>
      <w:r xml:space="preserve">
        <w:t> </w:t>
      </w:r>
      <w:r>
        <w:t xml:space="preserve">11.05.</w:t>
      </w:r>
      <w:r xml:space="preserve">
        <w:t> </w:t>
      </w:r>
      <w:r xml:space="preserve">
        <w:t> </w:t>
      </w:r>
      <w:r>
        <w:t xml:space="preserve">BY WHOM WRIT MAY BE </w:t>
      </w:r>
      <w:r>
        <w:rPr>
          <w:u w:val="single"/>
        </w:rPr>
        <w:t xml:space="preserve">ISSUED</w:t>
      </w:r>
      <w:r>
        <w:t xml:space="preserve"> [</w:t>
      </w:r>
      <w:r>
        <w:rPr>
          <w:strike/>
        </w:rPr>
        <w:t xml:space="preserve">GRANTED</w:t>
      </w:r>
      <w:r>
        <w:t xml:space="preserve">].  The </w:t>
      </w:r>
      <w:r>
        <w:rPr>
          <w:u w:val="single"/>
        </w:rPr>
        <w:t xml:space="preserve">court</w:t>
      </w:r>
      <w:r>
        <w:t xml:space="preserve"> [</w:t>
      </w:r>
      <w:r>
        <w:rPr>
          <w:strike/>
        </w:rPr>
        <w:t xml:space="preserve">Court</w:t>
      </w:r>
      <w:r>
        <w:t xml:space="preserve">] of </w:t>
      </w:r>
      <w:r>
        <w:rPr>
          <w:u w:val="single"/>
        </w:rPr>
        <w:t xml:space="preserve">criminal appeals</w:t>
      </w:r>
      <w:r>
        <w:t xml:space="preserve"> [</w:t>
      </w:r>
      <w:r>
        <w:rPr>
          <w:strike/>
        </w:rPr>
        <w:t xml:space="preserve">Criminal Appeals</w:t>
      </w:r>
      <w:r>
        <w:t xml:space="preserve">], the </w:t>
      </w:r>
      <w:r>
        <w:rPr>
          <w:u w:val="single"/>
        </w:rPr>
        <w:t xml:space="preserve">district courts</w:t>
      </w:r>
      <w:r>
        <w:t xml:space="preserve"> [</w:t>
      </w:r>
      <w:r>
        <w:rPr>
          <w:strike/>
        </w:rPr>
        <w:t xml:space="preserve">District Courts</w:t>
      </w:r>
      <w:r>
        <w:t xml:space="preserve">], the </w:t>
      </w:r>
      <w:r>
        <w:rPr>
          <w:u w:val="single"/>
        </w:rPr>
        <w:t xml:space="preserve">county courts</w:t>
      </w:r>
      <w:r>
        <w:t xml:space="preserve"> [</w:t>
      </w:r>
      <w:r>
        <w:rPr>
          <w:strike/>
        </w:rPr>
        <w:t xml:space="preserve">County Courts</w:t>
      </w:r>
      <w:r>
        <w:t xml:space="preserve">], or any </w:t>
      </w:r>
      <w:r>
        <w:rPr>
          <w:u w:val="single"/>
        </w:rPr>
        <w:t xml:space="preserve">judge</w:t>
      </w:r>
      <w:r>
        <w:t xml:space="preserve"> [</w:t>
      </w:r>
      <w:r>
        <w:rPr>
          <w:strike/>
        </w:rPr>
        <w:t xml:space="preserve">Judge</w:t>
      </w:r>
      <w:r>
        <w:t xml:space="preserve">] of </w:t>
      </w:r>
      <w:r>
        <w:rPr>
          <w:u w:val="single"/>
        </w:rPr>
        <w:t xml:space="preserve">those courts may</w:t>
      </w:r>
      <w:r>
        <w:t xml:space="preserve"> [</w:t>
      </w:r>
      <w:r>
        <w:rPr>
          <w:strike/>
        </w:rPr>
        <w:t xml:space="preserve">said Courts, have power to</w:t>
      </w:r>
      <w:r>
        <w:t xml:space="preserve">] issue the writ of habeas corpus</w:t>
      </w:r>
      <w:r>
        <w:rPr>
          <w:u w:val="single"/>
        </w:rPr>
        <w:t xml:space="preserve">,</w:t>
      </w:r>
      <w:r>
        <w:t xml:space="preserve">[</w:t>
      </w:r>
      <w:r>
        <w:rPr>
          <w:strike/>
        </w:rPr>
        <w:t xml:space="preserve">;</w:t>
      </w:r>
      <w:r>
        <w:t xml:space="preserve">] and it is their duty, </w:t>
      </w:r>
      <w:r>
        <w:rPr>
          <w:u w:val="single"/>
        </w:rPr>
        <w:t xml:space="preserve">on</w:t>
      </w:r>
      <w:r>
        <w:t xml:space="preserve"> [</w:t>
      </w:r>
      <w:r>
        <w:rPr>
          <w:strike/>
        </w:rPr>
        <w:t xml:space="preserve">upon</w:t>
      </w:r>
      <w:r>
        <w:t xml:space="preserve">] proper </w:t>
      </w:r>
      <w:r>
        <w:rPr>
          <w:u w:val="single"/>
        </w:rPr>
        <w:t xml:space="preserve">application</w:t>
      </w:r>
      <w:r>
        <w:t xml:space="preserve"> [</w:t>
      </w:r>
      <w:r>
        <w:rPr>
          <w:strike/>
        </w:rPr>
        <w:t xml:space="preserve">motion</w:t>
      </w:r>
      <w:r>
        <w:t xml:space="preserve">], to </w:t>
      </w:r>
      <w:r>
        <w:rPr>
          <w:u w:val="single"/>
        </w:rPr>
        <w:t xml:space="preserve">issue</w:t>
      </w:r>
      <w:r>
        <w:t xml:space="preserve"> [</w:t>
      </w:r>
      <w:r>
        <w:rPr>
          <w:strike/>
        </w:rPr>
        <w:t xml:space="preserve">grant</w:t>
      </w:r>
      <w:r>
        <w:t xml:space="preserve">] the writ under the rules prescribed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11.051, Code of Criminal Procedure, is amended to read as follows:</w:t>
      </w:r>
    </w:p>
    <w:p w:rsidR="003F3435" w:rsidRDefault="0032493E">
      <w:pPr>
        <w:spacing w:line="480" w:lineRule="auto"/>
        <w:ind w:firstLine="720"/>
        <w:jc w:val="both"/>
      </w:pPr>
      <w:r>
        <w:t xml:space="preserve">Art.</w:t>
      </w:r>
      <w:r xml:space="preserve">
        <w:t> </w:t>
      </w:r>
      <w:r>
        <w:t xml:space="preserve">11.051.</w:t>
      </w:r>
      <w:r xml:space="preserve">
        <w:t> </w:t>
      </w:r>
      <w:r xml:space="preserve">
        <w:t> </w:t>
      </w:r>
      <w:r>
        <w:t xml:space="preserve">FILING FEE PROHIBITED.  Notwithstanding any other law, a clerk of a court may not require a filing fee from an individual who files an application [</w:t>
      </w:r>
      <w:r>
        <w:rPr>
          <w:strike/>
        </w:rPr>
        <w:t xml:space="preserve">or petition</w:t>
      </w:r>
      <w:r>
        <w:t xml:space="preserve">] for a writ of habeas corpus.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11.06, Code of Criminal Procedure, is amended to read as follows:</w:t>
      </w:r>
    </w:p>
    <w:p w:rsidR="003F3435" w:rsidRDefault="0032493E">
      <w:pPr>
        <w:spacing w:line="480" w:lineRule="auto"/>
        <w:ind w:firstLine="720"/>
        <w:jc w:val="both"/>
      </w:pPr>
      <w:r>
        <w:t xml:space="preserve">Art.</w:t>
      </w:r>
      <w:r xml:space="preserve">
        <w:t> </w:t>
      </w:r>
      <w:r>
        <w:t xml:space="preserve">11.06.</w:t>
      </w:r>
      <w:r xml:space="preserve">
        <w:t> </w:t>
      </w:r>
      <w:r xml:space="preserve">
        <w:t> </w:t>
      </w:r>
      <w:r>
        <w:rPr>
          <w:u w:val="single"/>
        </w:rPr>
        <w:t xml:space="preserve">WHERE WRIT IS</w:t>
      </w:r>
      <w:r>
        <w:t xml:space="preserve"> RETURNABLE </w:t>
      </w:r>
      <w:r>
        <w:rPr>
          <w:u w:val="single"/>
        </w:rPr>
        <w:t xml:space="preserve">IN CASES NOT INVOLVING FELONY CONVICTION</w:t>
      </w:r>
      <w:r>
        <w:t xml:space="preserve"> [</w:t>
      </w:r>
      <w:r>
        <w:rPr>
          <w:strike/>
        </w:rPr>
        <w:t xml:space="preserve">TO ANY COUNTY</w:t>
      </w:r>
      <w:r>
        <w:t xml:space="preserve">]. </w:t>
      </w:r>
      <w:r>
        <w:t xml:space="preserve"> </w:t>
      </w:r>
      <w:r>
        <w:rPr>
          <w:u w:val="single"/>
        </w:rPr>
        <w:t xml:space="preserve">(a)  If the applicant has not been formally charged by</w:t>
      </w:r>
      <w:r>
        <w:t xml:space="preserve"> [</w:t>
      </w:r>
      <w:r>
        <w:rPr>
          <w:strike/>
        </w:rPr>
        <w:t xml:space="preserve">Before</w:t>
      </w:r>
      <w:r>
        <w:t xml:space="preserve">] indictment </w:t>
      </w:r>
      <w:r>
        <w:rPr>
          <w:u w:val="single"/>
        </w:rPr>
        <w:t xml:space="preserve">or information</w:t>
      </w:r>
      <w:r>
        <w:t xml:space="preserve"> [</w:t>
      </w:r>
      <w:r>
        <w:rPr>
          <w:strike/>
        </w:rPr>
        <w:t xml:space="preserve">found</w:t>
      </w:r>
      <w:r>
        <w:t xml:space="preserve">], the writ </w:t>
      </w:r>
      <w:r>
        <w:rPr>
          <w:u w:val="single"/>
        </w:rPr>
        <w:t xml:space="preserve">must</w:t>
      </w:r>
      <w:r>
        <w:t xml:space="preserve"> [</w:t>
      </w:r>
      <w:r>
        <w:rPr>
          <w:strike/>
        </w:rPr>
        <w:t xml:space="preserve">may</w:t>
      </w:r>
      <w:r>
        <w:t xml:space="preserve">] be made returnable to </w:t>
      </w:r>
      <w:r>
        <w:rPr>
          <w:u w:val="single"/>
        </w:rPr>
        <w:t xml:space="preserve">the</w:t>
      </w:r>
      <w:r>
        <w:t xml:space="preserve"> [</w:t>
      </w:r>
      <w:r>
        <w:rPr>
          <w:strike/>
        </w:rPr>
        <w:t xml:space="preserve">any</w:t>
      </w:r>
      <w:r>
        <w:t xml:space="preserve">] county in </w:t>
      </w:r>
      <w:r>
        <w:rPr>
          <w:u w:val="single"/>
        </w:rPr>
        <w:t xml:space="preserve">which:</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applicant is confined to the custody of the sheriff or other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alleged, by any means including the issuance of a warrant for the applicant's arrest or the applicant's arrest pursuant to Chapter 14, to have committed a criminal offense that provides the basis for the restraint from which the application seeks relief;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neither Subdivision (1) nor (2) applies, the action imposing a restraint on the applicant's liberty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applicant has been charged by indictment or information, and before any conviction of the applicant, the writ must be made returnable to the county in which the indictment or information is pending.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final conviction in any misdemeanor case, the writ must be made returnable to the county in which the applicant was convicted</w:t>
      </w:r>
      <w:r>
        <w:t xml:space="preserve"> [</w:t>
      </w:r>
      <w:r>
        <w:rPr>
          <w:strike/>
        </w:rPr>
        <w:t xml:space="preserve">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11.08, Code of Criminal Procedure, is amended to read as follows:</w:t>
      </w:r>
    </w:p>
    <w:p w:rsidR="003F3435" w:rsidRDefault="0032493E">
      <w:pPr>
        <w:spacing w:line="480" w:lineRule="auto"/>
        <w:ind w:firstLine="720"/>
        <w:jc w:val="both"/>
      </w:pPr>
      <w:r>
        <w:t xml:space="preserve">Art.</w:t>
      </w:r>
      <w:r xml:space="preserve">
        <w:t> </w:t>
      </w:r>
      <w:r>
        <w:t xml:space="preserve">11.08.</w:t>
      </w:r>
      <w:r xml:space="preserve">
        <w:t> </w:t>
      </w:r>
      <w:r xml:space="preserve">
        <w:t> </w:t>
      </w:r>
      <w:r>
        <w:t xml:space="preserve">APPLICANT </w:t>
      </w:r>
      <w:r>
        <w:rPr>
          <w:u w:val="single"/>
        </w:rPr>
        <w:t xml:space="preserve">ACCUSED OF</w:t>
      </w:r>
      <w:r>
        <w:t xml:space="preserve"> [</w:t>
      </w:r>
      <w:r>
        <w:rPr>
          <w:strike/>
        </w:rPr>
        <w:t xml:space="preserve">CHARGED WITH</w:t>
      </w:r>
      <w:r>
        <w:t xml:space="preserve">] FELONY.  If </w:t>
      </w:r>
      <w:r>
        <w:rPr>
          <w:u w:val="single"/>
        </w:rPr>
        <w:t xml:space="preserve">the applicant is accused of committing</w:t>
      </w:r>
      <w:r>
        <w:t xml:space="preserve"> a [</w:t>
      </w:r>
      <w:r>
        <w:rPr>
          <w:strike/>
        </w:rPr>
        <w:t xml:space="preserve">person is confined after indictment on a charge of</w:t>
      </w:r>
      <w:r>
        <w:t xml:space="preserve">] felony </w:t>
      </w:r>
      <w:r>
        <w:rPr>
          <w:u w:val="single"/>
        </w:rPr>
        <w:t xml:space="preserve">offense, whether by indictment, information, warrant, arrest, or other means, and has not been convicted of the offense, the applicant or petitioner</w:t>
      </w:r>
      <w:r>
        <w:t xml:space="preserve"> [</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judge of the court in which </w:t>
      </w:r>
      <w:r>
        <w:rPr>
          <w:u w:val="single"/>
        </w:rPr>
        <w:t xml:space="preserve">the indictment or information charging the applicant</w:t>
      </w:r>
      <w:r>
        <w:t xml:space="preserve"> [</w:t>
      </w:r>
      <w:r>
        <w:rPr>
          <w:strike/>
        </w:rPr>
        <w:t xml:space="preserve">he</w:t>
      </w:r>
      <w:r>
        <w:t xml:space="preserve">] is </w:t>
      </w:r>
      <w:r>
        <w:rPr>
          <w:u w:val="single"/>
        </w:rPr>
        <w:t xml:space="preserve">pending</w:t>
      </w:r>
      <w:r>
        <w:t xml:space="preserve"> [</w:t>
      </w:r>
      <w:r>
        <w:rPr>
          <w:strike/>
        </w:rPr>
        <w:t xml:space="preserve">indicted</w:t>
      </w:r>
      <w:r>
        <w:t xml:space="preserve">];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indictment or information charging the applicant has not been filed</w:t>
      </w:r>
      <w:r>
        <w:t xml:space="preserve"> or </w:t>
      </w:r>
      <w:r>
        <w:rPr>
          <w:u w:val="single"/>
        </w:rPr>
        <w:t xml:space="preserve">the</w:t>
      </w:r>
      <w:r>
        <w:t xml:space="preserve"> [</w:t>
      </w:r>
      <w:r>
        <w:rPr>
          <w:strike/>
        </w:rPr>
        <w:t xml:space="preserve">if there be no</w:t>
      </w:r>
      <w:r>
        <w:t xml:space="preserve">] judge </w:t>
      </w:r>
      <w:r>
        <w:rPr>
          <w:u w:val="single"/>
        </w:rPr>
        <w:t xml:space="preserve">of the court in which the indictment or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within the district, then</w:t>
      </w:r>
      <w:r>
        <w:t xml:space="preserve">] to </w:t>
      </w:r>
      <w:r>
        <w:rPr>
          <w:u w:val="single"/>
        </w:rPr>
        <w:t xml:space="preserve">any</w:t>
      </w:r>
      <w:r>
        <w:t xml:space="preserve"> [</w:t>
      </w:r>
      <w:r>
        <w:rPr>
          <w:strike/>
        </w:rPr>
        <w:t xml:space="preserve">the</w:t>
      </w:r>
      <w:r>
        <w:t xml:space="preserve">] judge </w:t>
      </w:r>
      <w:r>
        <w:rPr>
          <w:u w:val="single"/>
        </w:rPr>
        <w:t xml:space="preserve">with felony jurisdiction in a</w:t>
      </w:r>
      <w:r>
        <w:t xml:space="preserve"> [</w:t>
      </w:r>
      <w:r>
        <w:rPr>
          <w:strike/>
        </w:rPr>
        <w:t xml:space="preserve">of any district whose residence is nearest to the court 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with felony jurisdiction available in a county described by Paragraph (A), to any judge with felony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11.09, Code of Criminal Procedure, is amended to read as follows:</w:t>
      </w:r>
    </w:p>
    <w:p w:rsidR="003F3435" w:rsidRDefault="0032493E">
      <w:pPr>
        <w:spacing w:line="480" w:lineRule="auto"/>
        <w:ind w:firstLine="720"/>
        <w:jc w:val="both"/>
      </w:pPr>
      <w:r>
        <w:t xml:space="preserve">Art.</w:t>
      </w:r>
      <w:r xml:space="preserve">
        <w:t> </w:t>
      </w:r>
      <w:r>
        <w:t xml:space="preserve">11.09.</w:t>
      </w:r>
      <w:r xml:space="preserve">
        <w:t> </w:t>
      </w:r>
      <w:r xml:space="preserve">
        <w:t> </w:t>
      </w:r>
      <w:r>
        <w:t xml:space="preserve">APPLICANT </w:t>
      </w:r>
      <w:r>
        <w:rPr>
          <w:u w:val="single"/>
        </w:rPr>
        <w:t xml:space="preserve">ACCUSED OR CONVICTED OF</w:t>
      </w:r>
      <w:r>
        <w:t xml:space="preserve"> [</w:t>
      </w:r>
      <w:r>
        <w:rPr>
          <w:strike/>
        </w:rPr>
        <w:t xml:space="preserve">CHARGED WITH</w:t>
      </w:r>
      <w:r>
        <w:t xml:space="preserve">] MISDEMEANOR.  </w:t>
      </w:r>
      <w:r>
        <w:rPr>
          <w:u w:val="single"/>
        </w:rPr>
        <w:t xml:space="preserve">(a)</w:t>
      </w:r>
      <w:r>
        <w:t xml:space="preserve">  If </w:t>
      </w:r>
      <w:r>
        <w:rPr>
          <w:u w:val="single"/>
        </w:rPr>
        <w:t xml:space="preserve">the applicant is accused of committing</w:t>
      </w:r>
      <w:r>
        <w:t xml:space="preserve"> a [</w:t>
      </w:r>
      <w:r>
        <w:rPr>
          <w:strike/>
        </w:rPr>
        <w:t xml:space="preserve">person is confined on a charge of</w:t>
      </w:r>
      <w:r>
        <w:t xml:space="preserve">] misdemeanor </w:t>
      </w:r>
      <w:r>
        <w:rPr>
          <w:u w:val="single"/>
        </w:rPr>
        <w:t xml:space="preserve">offense, whether by information, warrant, complaint, arrest, or other means, and has not been convicted of the offense, the applicant or petitioner</w:t>
      </w:r>
      <w:r>
        <w:t xml:space="preserve"> [</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w:t>
      </w:r>
      <w:r>
        <w:rPr>
          <w:strike/>
        </w:rPr>
        <w:t xml:space="preserve">county</w:t>
      </w:r>
      <w:r>
        <w:t xml:space="preserve">] judge of the </w:t>
      </w:r>
      <w:r>
        <w:rPr>
          <w:u w:val="single"/>
        </w:rPr>
        <w:t xml:space="preserve">court</w:t>
      </w:r>
      <w:r>
        <w:t xml:space="preserve"> [</w:t>
      </w:r>
      <w:r>
        <w:rPr>
          <w:strike/>
        </w:rPr>
        <w:t xml:space="preserve">county</w:t>
      </w:r>
      <w:r>
        <w:t xml:space="preserve">] in which the </w:t>
      </w:r>
      <w:r>
        <w:rPr>
          <w:u w:val="single"/>
        </w:rPr>
        <w:t xml:space="preserve">information charging the applicant</w:t>
      </w:r>
      <w:r>
        <w:t xml:space="preserve"> [</w:t>
      </w:r>
      <w:r>
        <w:rPr>
          <w:strike/>
        </w:rPr>
        <w:t xml:space="preserve">misdemeanor</w:t>
      </w:r>
      <w:r>
        <w:t xml:space="preserve">] is </w:t>
      </w:r>
      <w:r>
        <w:rPr>
          <w:u w:val="single"/>
        </w:rPr>
        <w:t xml:space="preserve">pending;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information charging the applicant has not been filed</w:t>
      </w:r>
      <w:r>
        <w:t xml:space="preserve"> [</w:t>
      </w:r>
      <w:r>
        <w:rPr>
          <w:strike/>
        </w:rPr>
        <w:t xml:space="preserve">charged to have been committed,</w:t>
      </w:r>
      <w:r>
        <w:t xml:space="preserve">] or </w:t>
      </w:r>
      <w:r>
        <w:rPr>
          <w:u w:val="single"/>
        </w:rPr>
        <w:t xml:space="preserve">the</w:t>
      </w:r>
      <w:r>
        <w:t xml:space="preserve"> [</w:t>
      </w:r>
      <w:r>
        <w:rPr>
          <w:strike/>
        </w:rPr>
        <w:t xml:space="preserve">if there be no county</w:t>
      </w:r>
      <w:r>
        <w:t xml:space="preserve">] judge </w:t>
      </w:r>
      <w:r>
        <w:rPr>
          <w:u w:val="single"/>
        </w:rPr>
        <w:t xml:space="preserve">of the court in which the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said county, then</w:t>
      </w:r>
      <w:r>
        <w:t xml:space="preserve">] to </w:t>
      </w:r>
      <w:r>
        <w:rPr>
          <w:u w:val="single"/>
        </w:rPr>
        <w:t xml:space="preserve">any</w:t>
      </w:r>
      <w:r>
        <w:t xml:space="preserve"> [</w:t>
      </w:r>
      <w:r>
        <w:rPr>
          <w:strike/>
        </w:rPr>
        <w:t xml:space="preserve">the county</w:t>
      </w:r>
      <w:r>
        <w:t xml:space="preserve">] judge </w:t>
      </w:r>
      <w:r>
        <w:rPr>
          <w:u w:val="single"/>
        </w:rPr>
        <w:t xml:space="preserve">of a county court with criminal jurisdiction in a</w:t>
      </w:r>
      <w:r>
        <w:t xml:space="preserve"> [</w:t>
      </w:r>
      <w:r>
        <w:rPr>
          <w:strike/>
        </w:rPr>
        <w:t xml:space="preserve">whose residence is nearest to the courthouse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of a county court with criminal jurisdiction available in a county described by Paragraph (A), to any judge of a county court with criminal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final conviction in any misdemeanor case, the applicant or petitioner may apply to the judge of the court in which the applicant was convicted.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11.10, Code of Criminal Procedure, is amended to read as follows:</w:t>
      </w:r>
    </w:p>
    <w:p w:rsidR="003F3435" w:rsidRDefault="0032493E">
      <w:pPr>
        <w:spacing w:line="480" w:lineRule="auto"/>
        <w:ind w:firstLine="720"/>
        <w:jc w:val="both"/>
      </w:pPr>
      <w:r>
        <w:t xml:space="preserve">Art.</w:t>
      </w:r>
      <w:r xml:space="preserve">
        <w:t> </w:t>
      </w:r>
      <w:r>
        <w:t xml:space="preserve">11.10.</w:t>
      </w:r>
      <w:r xml:space="preserve">
        <w:t> </w:t>
      </w:r>
      <w:r xml:space="preserve">
        <w:t> </w:t>
      </w:r>
      <w:r>
        <w:t xml:space="preserve">PROCEEDINGS UNDER THE WRIT.  </w:t>
      </w:r>
      <w:r>
        <w:rPr>
          <w:u w:val="single"/>
        </w:rPr>
        <w:t xml:space="preserve">If an application is</w:t>
      </w:r>
      <w:r>
        <w:t xml:space="preserve"> [</w:t>
      </w:r>
      <w:r>
        <w:rPr>
          <w:strike/>
        </w:rPr>
        <w:t xml:space="preserve">When motion has been</w:t>
      </w:r>
      <w:r>
        <w:t xml:space="preserve">] made to a judge under </w:t>
      </w:r>
      <w:r>
        <w:rPr>
          <w:u w:val="single"/>
        </w:rPr>
        <w:t xml:space="preserve">Article 11.08 or 11.09</w:t>
      </w:r>
      <w:r>
        <w:t xml:space="preserve"> [</w:t>
      </w:r>
      <w:r>
        <w:rPr>
          <w:strike/>
        </w:rPr>
        <w:t xml:space="preserve">the circumstances set forth in the two preceding Articles</w:t>
      </w:r>
      <w:r>
        <w:t xml:space="preserve">], </w:t>
      </w:r>
      <w:r>
        <w:rPr>
          <w:u w:val="single"/>
        </w:rPr>
        <w:t xml:space="preserve">the judge</w:t>
      </w:r>
      <w:r>
        <w:t xml:space="preserve"> [</w:t>
      </w:r>
      <w:r>
        <w:rPr>
          <w:strike/>
        </w:rPr>
        <w:t xml:space="preserve">he</w:t>
      </w:r>
      <w:r>
        <w:t xml:space="preserve">] shall appoint a time when </w:t>
      </w:r>
      <w:r>
        <w:rPr>
          <w:u w:val="single"/>
        </w:rPr>
        <w:t xml:space="preserve">the judge</w:t>
      </w:r>
      <w:r>
        <w:t xml:space="preserve"> [</w:t>
      </w:r>
      <w:r>
        <w:rPr>
          <w:strike/>
        </w:rPr>
        <w:t xml:space="preserve">he</w:t>
      </w:r>
      <w:r>
        <w:t xml:space="preserve">] will examine the cause of the applicant, and issue the writ returnable at that time, in </w:t>
      </w:r>
      <w:r>
        <w:rPr>
          <w:u w:val="single"/>
        </w:rPr>
        <w:t xml:space="preserve">a specified place in a</w:t>
      </w:r>
      <w:r>
        <w:t xml:space="preserve"> [</w:t>
      </w:r>
      <w:r>
        <w:rPr>
          <w:strike/>
        </w:rPr>
        <w:t xml:space="preserve">the</w:t>
      </w:r>
      <w:r>
        <w:t xml:space="preserve">] county </w:t>
      </w:r>
      <w:r>
        <w:rPr>
          <w:u w:val="single"/>
        </w:rPr>
        <w:t xml:space="preserve">to which the writ is returnable</w:t>
      </w:r>
      <w:r>
        <w:t xml:space="preserve"> [</w:t>
      </w:r>
      <w:r>
        <w:rPr>
          <w:strike/>
        </w:rPr>
        <w:t xml:space="preserve">where the offense is charged in the indictment or information to have been committed.  He shall also specify some place in the county where he will hear the motion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11.12, Code of Criminal Procedure, is amended to read as follows:</w:t>
      </w:r>
    </w:p>
    <w:p w:rsidR="003F3435" w:rsidRDefault="0032493E">
      <w:pPr>
        <w:spacing w:line="480" w:lineRule="auto"/>
        <w:ind w:firstLine="720"/>
        <w:jc w:val="both"/>
      </w:pPr>
      <w:r>
        <w:t xml:space="preserve">Art.</w:t>
      </w:r>
      <w:r xml:space="preserve">
        <w:t> </w:t>
      </w:r>
      <w:r>
        <w:t xml:space="preserve">11.12.</w:t>
      </w:r>
      <w:r xml:space="preserve">
        <w:t> </w:t>
      </w:r>
      <w:r xml:space="preserve">
        <w:t> </w:t>
      </w:r>
      <w:r>
        <w:t xml:space="preserve">WHO MAY PRESENT </w:t>
      </w:r>
      <w:r>
        <w:rPr>
          <w:u w:val="single"/>
        </w:rPr>
        <w:t xml:space="preserve">APPLICATION</w:t>
      </w:r>
      <w:r>
        <w:t xml:space="preserve"> [</w:t>
      </w:r>
      <w:r>
        <w:rPr>
          <w:strike/>
        </w:rPr>
        <w:t xml:space="preserve">PETITION</w:t>
      </w:r>
      <w:r>
        <w:t xml:space="preserve">].  </w:t>
      </w:r>
      <w:r>
        <w:rPr>
          <w:u w:val="single"/>
        </w:rPr>
        <w:t xml:space="preserve">The</w:t>
      </w:r>
      <w:r>
        <w:t xml:space="preserve"> [</w:t>
      </w:r>
      <w:r>
        <w:rPr>
          <w:strike/>
        </w:rPr>
        <w:t xml:space="preserve">Either the</w:t>
      </w:r>
      <w:r>
        <w:t xml:space="preserve">] party for whose relief the writ </w:t>
      </w:r>
      <w:r>
        <w:rPr>
          <w:u w:val="single"/>
        </w:rPr>
        <w:t xml:space="preserve">of habeas corpus</w:t>
      </w:r>
      <w:r>
        <w:t xml:space="preserve"> is intended, or any person </w:t>
      </w:r>
      <w:r>
        <w:rPr>
          <w:u w:val="single"/>
        </w:rPr>
        <w:t xml:space="preserve">on behalf of that party</w:t>
      </w:r>
      <w:r>
        <w:t xml:space="preserve"> [</w:t>
      </w:r>
      <w:r>
        <w:rPr>
          <w:strike/>
        </w:rPr>
        <w:t xml:space="preserve">for him</w:t>
      </w:r>
      <w:r>
        <w:t xml:space="preserve">], may present </w:t>
      </w:r>
      <w:r>
        <w:rPr>
          <w:u w:val="single"/>
        </w:rPr>
        <w:t xml:space="preserve">an application for a writ of habeas corpus</w:t>
      </w:r>
      <w:r>
        <w:t xml:space="preserve"> [</w:t>
      </w:r>
      <w:r>
        <w:rPr>
          <w:strike/>
        </w:rPr>
        <w:t xml:space="preserve">a petition</w:t>
      </w:r>
      <w:r>
        <w:t xml:space="preserve">] to the proper authority for the purpose of obtaining relief.</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11.13, Code of Criminal Procedure, is amended to read as follows:</w:t>
      </w:r>
    </w:p>
    <w:p w:rsidR="003F3435" w:rsidRDefault="0032493E">
      <w:pPr>
        <w:spacing w:line="480" w:lineRule="auto"/>
        <w:ind w:firstLine="720"/>
        <w:jc w:val="both"/>
      </w:pPr>
      <w:r>
        <w:t xml:space="preserve">Art.</w:t>
      </w:r>
      <w:r xml:space="preserve">
        <w:t> </w:t>
      </w:r>
      <w:r>
        <w:t xml:space="preserve">11.13.</w:t>
      </w:r>
      <w:r xml:space="preserve">
        <w:t> </w:t>
      </w:r>
      <w:r xml:space="preserve">
        <w:t> </w:t>
      </w:r>
      <w:r>
        <w:t xml:space="preserve">APPLICANT </w:t>
      </w:r>
      <w:r>
        <w:rPr>
          <w:u w:val="single"/>
        </w:rPr>
        <w:t xml:space="preserve">AND PETITIONER</w:t>
      </w:r>
      <w:r>
        <w:t xml:space="preserve">. </w:t>
      </w:r>
      <w:r>
        <w:t xml:space="preserve"> </w:t>
      </w:r>
      <w:r>
        <w:rPr>
          <w:u w:val="single"/>
        </w:rPr>
        <w:t xml:space="preserve">(a)</w:t>
      </w:r>
      <w:r>
        <w:t xml:space="preserve">  The word applicant, as used in this </w:t>
      </w:r>
      <w:r>
        <w:rPr>
          <w:u w:val="single"/>
        </w:rPr>
        <w:t xml:space="preserve">chapter</w:t>
      </w:r>
      <w:r>
        <w:t xml:space="preserve"> [</w:t>
      </w:r>
      <w:r>
        <w:rPr>
          <w:strike/>
        </w:rPr>
        <w:t xml:space="preserve">Chapter</w:t>
      </w:r>
      <w:r>
        <w:t xml:space="preserve">], refers to the person for whose relief the </w:t>
      </w:r>
      <w:r>
        <w:rPr>
          <w:u w:val="single"/>
        </w:rPr>
        <w:t xml:space="preserve">application for a</w:t>
      </w:r>
      <w:r>
        <w:t xml:space="preserve"> writ </w:t>
      </w:r>
      <w:r>
        <w:rPr>
          <w:u w:val="single"/>
        </w:rPr>
        <w:t xml:space="preserve">of habeas corpus</w:t>
      </w:r>
      <w:r>
        <w:t xml:space="preserve"> is </w:t>
      </w:r>
      <w:r>
        <w:rPr>
          <w:u w:val="single"/>
        </w:rPr>
        <w:t xml:space="preserve">presented.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writ of habeas corpus</w:t>
      </w:r>
      <w:r>
        <w:t xml:space="preserve"> [</w:t>
      </w:r>
      <w:r>
        <w:rPr>
          <w:strike/>
        </w:rPr>
        <w:t xml:space="preserve">asked, though the petition</w:t>
      </w:r>
      <w:r>
        <w:t xml:space="preserve">] may be signed and presented </w:t>
      </w:r>
      <w:r>
        <w:rPr>
          <w:u w:val="single"/>
        </w:rPr>
        <w:t xml:space="preserve">on behalf of an applicant</w:t>
      </w:r>
      <w:r>
        <w:t xml:space="preserve"> by any [</w:t>
      </w:r>
      <w:r>
        <w:rPr>
          <w:strike/>
        </w:rPr>
        <w:t xml:space="preserve">other</w:t>
      </w:r>
      <w:r>
        <w:t xml:space="preserve">] person</w:t>
      </w:r>
      <w:r>
        <w:rPr>
          <w:u w:val="single"/>
        </w:rPr>
        <w:t xml:space="preserve">, who shall be referred to as the petitioner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a party to a proceeding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petitioner who is not the applicant's attorney may not take any additional actions on behalf of the applicant that would constitute the practice of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11.14, Code of Criminal Procedure, is amended to read as follows:</w:t>
      </w:r>
    </w:p>
    <w:p w:rsidR="003F3435" w:rsidRDefault="0032493E">
      <w:pPr>
        <w:spacing w:line="480" w:lineRule="auto"/>
        <w:ind w:firstLine="720"/>
        <w:jc w:val="both"/>
      </w:pPr>
      <w:r>
        <w:t xml:space="preserve">Art.</w:t>
      </w:r>
      <w:r xml:space="preserve">
        <w:t> </w:t>
      </w:r>
      <w:r>
        <w:t xml:space="preserve">11.14.</w:t>
      </w:r>
      <w:r xml:space="preserve">
        <w:t> </w:t>
      </w:r>
      <w:r xml:space="preserve">
        <w:t> </w:t>
      </w:r>
      <w:r>
        <w:rPr>
          <w:u w:val="single"/>
        </w:rPr>
        <w:t xml:space="preserve">APPLICATION REQUIREMENTS</w:t>
      </w:r>
      <w:r>
        <w:t xml:space="preserve"> [</w:t>
      </w:r>
      <w:r>
        <w:rPr>
          <w:strike/>
        </w:rPr>
        <w:t xml:space="preserve">REQUISITES OF PETITION</w:t>
      </w:r>
      <w:r>
        <w:t xml:space="preserve">].  </w:t>
      </w:r>
      <w:r>
        <w:rPr>
          <w:u w:val="single"/>
        </w:rPr>
        <w:t xml:space="preserve">(a) An application for a writ of habeas corpus</w:t>
      </w:r>
      <w:r>
        <w:t xml:space="preserve"> [</w:t>
      </w:r>
      <w:r>
        <w:rPr>
          <w:strike/>
        </w:rPr>
        <w:t xml:space="preserve">The petition</w:t>
      </w:r>
      <w:r>
        <w:t xml:space="preserve">] must state substantially:</w:t>
      </w:r>
    </w:p>
    <w:p w:rsidR="003F3435" w:rsidRDefault="0032493E">
      <w:pPr>
        <w:spacing w:line="480" w:lineRule="auto"/>
        <w:ind w:firstLine="1440"/>
        <w:jc w:val="both"/>
      </w:pPr>
      <w:r>
        <w:t xml:space="preserve">1.  That the </w:t>
      </w:r>
      <w:r>
        <w:rPr>
          <w:u w:val="single"/>
        </w:rPr>
        <w:t xml:space="preserve">applicant</w:t>
      </w:r>
      <w:r>
        <w:t xml:space="preserve"> [</w:t>
      </w:r>
      <w:r>
        <w:rPr>
          <w:strike/>
        </w:rPr>
        <w:t xml:space="preserve">person for whose benefit the application is made</w:t>
      </w:r>
      <w:r>
        <w:t xml:space="preserve">] is illegally restrained in </w:t>
      </w:r>
      <w:r>
        <w:rPr>
          <w:u w:val="single"/>
        </w:rPr>
        <w:t xml:space="preserve">the applicant's</w:t>
      </w:r>
      <w:r>
        <w:t xml:space="preserve"> [</w:t>
      </w:r>
      <w:r>
        <w:rPr>
          <w:strike/>
        </w:rPr>
        <w:t xml:space="preserve">his</w:t>
      </w:r>
      <w:r>
        <w:t xml:space="preserve">] liberty, and by whom, naming both parties, if their names are known, or if unknown, designating and describing them;</w:t>
      </w:r>
    </w:p>
    <w:p w:rsidR="003F3435" w:rsidRDefault="0032493E">
      <w:pPr>
        <w:spacing w:line="480" w:lineRule="auto"/>
        <w:ind w:firstLine="1440"/>
        <w:jc w:val="both"/>
      </w:pPr>
      <w:r>
        <w:t xml:space="preserve">2.  When the </w:t>
      </w:r>
      <w:r>
        <w:rPr>
          <w:u w:val="single"/>
        </w:rPr>
        <w:t xml:space="preserve">applicant</w:t>
      </w:r>
      <w:r>
        <w:t xml:space="preserve"> [</w:t>
      </w:r>
      <w:r>
        <w:rPr>
          <w:strike/>
        </w:rPr>
        <w:t xml:space="preserve">party</w:t>
      </w:r>
      <w:r>
        <w:t xml:space="preserve">] is confined or restrained by virtue of any writ, order or process, or under color of either, a copy shall be annexed to the </w:t>
      </w:r>
      <w:r>
        <w:rPr>
          <w:u w:val="single"/>
        </w:rPr>
        <w:t xml:space="preserve">application</w:t>
      </w:r>
      <w:r>
        <w:t xml:space="preserve"> [</w:t>
      </w:r>
      <w:r>
        <w:rPr>
          <w:strike/>
        </w:rPr>
        <w:t xml:space="preserve">petition</w:t>
      </w:r>
      <w:r>
        <w:t xml:space="preserve">], or it shall be stated that a copy cannot be obtained;</w:t>
      </w:r>
    </w:p>
    <w:p w:rsidR="003F3435" w:rsidRDefault="0032493E">
      <w:pPr>
        <w:spacing w:line="480" w:lineRule="auto"/>
        <w:ind w:firstLine="1440"/>
        <w:jc w:val="both"/>
      </w:pPr>
      <w:r>
        <w:t xml:space="preserve">3.  When the confinement or restraint is not by virtue of any writ, order or process, the </w:t>
      </w:r>
      <w:r>
        <w:rPr>
          <w:u w:val="single"/>
        </w:rPr>
        <w:t xml:space="preserve">application</w:t>
      </w:r>
      <w:r>
        <w:t xml:space="preserve"> [</w:t>
      </w:r>
      <w:r>
        <w:rPr>
          <w:strike/>
        </w:rPr>
        <w:t xml:space="preserve">petition</w:t>
      </w:r>
      <w:r>
        <w:t xml:space="preserve">] may state only that the </w:t>
      </w:r>
      <w:r>
        <w:rPr>
          <w:u w:val="single"/>
        </w:rPr>
        <w:t xml:space="preserve">applicant</w:t>
      </w:r>
      <w:r>
        <w:t xml:space="preserve"> [</w:t>
      </w:r>
      <w:r>
        <w:rPr>
          <w:strike/>
        </w:rPr>
        <w:t xml:space="preserve">party</w:t>
      </w:r>
      <w:r>
        <w:t xml:space="preserve">] is illegally confined or restrained in </w:t>
      </w:r>
      <w:r>
        <w:rPr>
          <w:u w:val="single"/>
        </w:rPr>
        <w:t xml:space="preserve">the applicant's</w:t>
      </w:r>
      <w:r>
        <w:t xml:space="preserve"> [</w:t>
      </w:r>
      <w:r>
        <w:rPr>
          <w:strike/>
        </w:rPr>
        <w:t xml:space="preserve">his</w:t>
      </w:r>
      <w:r>
        <w:t xml:space="preserve">] liberty;</w:t>
      </w:r>
    </w:p>
    <w:p w:rsidR="003F3435" w:rsidRDefault="0032493E">
      <w:pPr>
        <w:spacing w:line="480" w:lineRule="auto"/>
        <w:ind w:firstLine="1440"/>
        <w:jc w:val="both"/>
      </w:pPr>
      <w:r>
        <w:t xml:space="preserve">4.  There must be a prayer in the </w:t>
      </w:r>
      <w:r>
        <w:rPr>
          <w:u w:val="single"/>
        </w:rPr>
        <w:t xml:space="preserve">application</w:t>
      </w:r>
      <w:r>
        <w:t xml:space="preserve"> [</w:t>
      </w:r>
      <w:r>
        <w:rPr>
          <w:strike/>
        </w:rPr>
        <w:t xml:space="preserve">petition</w:t>
      </w:r>
      <w:r>
        <w:t xml:space="preserve">] for the writ of habeas corpus; and</w:t>
      </w:r>
    </w:p>
    <w:p w:rsidR="003F3435" w:rsidRDefault="0032493E">
      <w:pPr>
        <w:spacing w:line="480" w:lineRule="auto"/>
        <w:ind w:firstLine="1440"/>
        <w:jc w:val="both"/>
      </w:pPr>
      <w:r>
        <w:t xml:space="preserve">5.  Oath must be made that the allegations of the </w:t>
      </w:r>
      <w:r>
        <w:rPr>
          <w:u w:val="single"/>
        </w:rPr>
        <w:t xml:space="preserve">application</w:t>
      </w:r>
      <w:r>
        <w:t xml:space="preserve"> [</w:t>
      </w:r>
      <w:r>
        <w:rPr>
          <w:strike/>
        </w:rPr>
        <w:t xml:space="preserve">petition</w:t>
      </w:r>
      <w:r>
        <w:t xml:space="preserve">] are true, according to the belief of the </w:t>
      </w:r>
      <w:r>
        <w:rPr>
          <w:u w:val="single"/>
        </w:rPr>
        <w:t xml:space="preserve">applicant or</w:t>
      </w:r>
      <w:r>
        <w:t xml:space="preserv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under Subsection (a), a petitioner must state in the application and under oath that the petitioner is presenting the application with the applicant's knowing and voluntary consent.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11.15, Code of Criminal Procedure, is amended to read as follows:</w:t>
      </w:r>
    </w:p>
    <w:p w:rsidR="003F3435" w:rsidRDefault="0032493E">
      <w:pPr>
        <w:spacing w:line="480" w:lineRule="auto"/>
        <w:ind w:firstLine="720"/>
        <w:jc w:val="both"/>
      </w:pPr>
      <w:r>
        <w:t xml:space="preserve">Art.</w:t>
      </w:r>
      <w:r xml:space="preserve">
        <w:t> </w:t>
      </w:r>
      <w:r>
        <w:t xml:space="preserve">11.15.</w:t>
      </w:r>
      <w:r xml:space="preserve">
        <w:t> </w:t>
      </w:r>
      <w:r xml:space="preserve">
        <w:t> </w:t>
      </w:r>
      <w:r>
        <w:t xml:space="preserve">WRIT </w:t>
      </w:r>
      <w:r>
        <w:rPr>
          <w:u w:val="single"/>
        </w:rPr>
        <w:t xml:space="preserve">ISSUED</w:t>
      </w:r>
      <w:r>
        <w:t xml:space="preserve"> [</w:t>
      </w:r>
      <w:r>
        <w:rPr>
          <w:strike/>
        </w:rPr>
        <w:t xml:space="preserve">GRANTED</w:t>
      </w:r>
      <w:r>
        <w:t xml:space="preserve">] WITHOUT DELAY.  The writ of habeas corpus shall be </w:t>
      </w:r>
      <w:r>
        <w:rPr>
          <w:u w:val="single"/>
        </w:rPr>
        <w:t xml:space="preserve">issued</w:t>
      </w:r>
      <w:r>
        <w:t xml:space="preserve"> [</w:t>
      </w:r>
      <w:r>
        <w:rPr>
          <w:strike/>
        </w:rPr>
        <w:t xml:space="preserve">granted</w:t>
      </w:r>
      <w:r>
        <w:t xml:space="preserve">] without delay by the judge or court receiving the </w:t>
      </w:r>
      <w:r>
        <w:rPr>
          <w:u w:val="single"/>
        </w:rPr>
        <w:t xml:space="preserve">application</w:t>
      </w:r>
      <w:r>
        <w:t xml:space="preserve"> [</w:t>
      </w:r>
      <w:r>
        <w:rPr>
          <w:strike/>
        </w:rPr>
        <w:t xml:space="preserve">petition</w:t>
      </w:r>
      <w:r>
        <w:t xml:space="preserve">], unless it be manifest from the </w:t>
      </w:r>
      <w:r>
        <w:rPr>
          <w:u w:val="single"/>
        </w:rPr>
        <w:t xml:space="preserve">application</w:t>
      </w:r>
      <w:r>
        <w:t xml:space="preserve"> [</w:t>
      </w:r>
      <w:r>
        <w:rPr>
          <w:strike/>
        </w:rPr>
        <w:t xml:space="preserve">petition</w:t>
      </w:r>
      <w:r>
        <w:t xml:space="preserve">] itself, or some documents annexed to it, that the </w:t>
      </w:r>
      <w:r>
        <w:rPr>
          <w:u w:val="single"/>
        </w:rPr>
        <w:t xml:space="preserve">applicant</w:t>
      </w:r>
      <w:r>
        <w:t xml:space="preserve"> [</w:t>
      </w:r>
      <w:r>
        <w:rPr>
          <w:strike/>
        </w:rPr>
        <w:t xml:space="preserve">party</w:t>
      </w:r>
      <w:r>
        <w:t xml:space="preserve">] is </w:t>
      </w:r>
      <w:r>
        <w:rPr>
          <w:u w:val="single"/>
        </w:rPr>
        <w:t xml:space="preserve">not</w:t>
      </w:r>
      <w:r>
        <w:t xml:space="preserve"> entitled to </w:t>
      </w:r>
      <w:r>
        <w:rPr>
          <w:u w:val="single"/>
        </w:rPr>
        <w:t xml:space="preserve">any</w:t>
      </w:r>
      <w:r>
        <w:t xml:space="preserve"> [</w:t>
      </w:r>
      <w:r>
        <w:rPr>
          <w:strike/>
        </w:rPr>
        <w:t xml:space="preserve">no</w:t>
      </w:r>
      <w:r>
        <w:t xml:space="preserve">] relief [</w:t>
      </w:r>
      <w:r>
        <w:rPr>
          <w:strike/>
        </w:rPr>
        <w:t xml:space="preserve">whatever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11.16, Code of Criminal Procedure, is amended to read as follows:</w:t>
      </w:r>
    </w:p>
    <w:p w:rsidR="003F3435" w:rsidRDefault="0032493E">
      <w:pPr>
        <w:spacing w:line="480" w:lineRule="auto"/>
        <w:ind w:firstLine="720"/>
        <w:jc w:val="both"/>
      </w:pPr>
      <w:r>
        <w:t xml:space="preserve">Art.</w:t>
      </w:r>
      <w:r xml:space="preserve">
        <w:t> </w:t>
      </w:r>
      <w:r>
        <w:t xml:space="preserve">11.16.</w:t>
      </w:r>
      <w:r xml:space="preserve">
        <w:t> </w:t>
      </w:r>
      <w:r xml:space="preserve">
        <w:t> </w:t>
      </w:r>
      <w:r>
        <w:t xml:space="preserve">WRIT MAY ISSUE WITHOUT </w:t>
      </w:r>
      <w:r>
        <w:rPr>
          <w:u w:val="single"/>
        </w:rPr>
        <w:t xml:space="preserve">APPLICATION</w:t>
      </w:r>
      <w:r>
        <w:t xml:space="preserve"> [</w:t>
      </w:r>
      <w:r>
        <w:rPr>
          <w:strike/>
        </w:rPr>
        <w:t xml:space="preserve">MOTION</w:t>
      </w:r>
      <w:r>
        <w:t xml:space="preserve">].  A judge of the district or county court who has knowledge that any person is illegally confined or restrained in </w:t>
      </w:r>
      <w:r>
        <w:rPr>
          <w:u w:val="single"/>
        </w:rPr>
        <w:t xml:space="preserve">the person's</w:t>
      </w:r>
      <w:r>
        <w:t xml:space="preserve"> [</w:t>
      </w:r>
      <w:r>
        <w:rPr>
          <w:strike/>
        </w:rPr>
        <w:t xml:space="preserve">his</w:t>
      </w:r>
      <w:r>
        <w:t xml:space="preserve">] liberty within </w:t>
      </w:r>
      <w:r>
        <w:rPr>
          <w:u w:val="single"/>
        </w:rPr>
        <w:t xml:space="preserve">the judge's</w:t>
      </w:r>
      <w:r>
        <w:t xml:space="preserve"> [</w:t>
      </w:r>
      <w:r>
        <w:rPr>
          <w:strike/>
        </w:rPr>
        <w:t xml:space="preserve">his</w:t>
      </w:r>
      <w:r>
        <w:t xml:space="preserve">] district or county may, if the case </w:t>
      </w:r>
      <w:r>
        <w:rPr>
          <w:u w:val="single"/>
        </w:rPr>
        <w:t xml:space="preserve">is</w:t>
      </w:r>
      <w:r>
        <w:t xml:space="preserve"> [</w:t>
      </w:r>
      <w:r>
        <w:rPr>
          <w:strike/>
        </w:rPr>
        <w:t xml:space="preserve">be one</w:t>
      </w:r>
      <w:r>
        <w:t xml:space="preserve">] within </w:t>
      </w:r>
      <w:r>
        <w:rPr>
          <w:u w:val="single"/>
        </w:rPr>
        <w:t xml:space="preserve">the judge's</w:t>
      </w:r>
      <w:r>
        <w:t xml:space="preserve"> [</w:t>
      </w:r>
      <w:r>
        <w:rPr>
          <w:strike/>
        </w:rPr>
        <w:t xml:space="preserve">his</w:t>
      </w:r>
      <w:r>
        <w:t xml:space="preserve">] jurisdiction, issue the writ of habeas corpus, without any </w:t>
      </w:r>
      <w:r>
        <w:rPr>
          <w:u w:val="single"/>
        </w:rPr>
        <w:t xml:space="preserve">application</w:t>
      </w:r>
      <w:r>
        <w:t xml:space="preserve"> [</w:t>
      </w:r>
      <w:r>
        <w:rPr>
          <w:strike/>
        </w:rPr>
        <w:t xml:space="preserve">motion</w:t>
      </w:r>
      <w:r>
        <w:t xml:space="preserve">] being made for the </w:t>
      </w:r>
      <w:r>
        <w:rPr>
          <w:u w:val="single"/>
        </w:rPr>
        <w:t xml:space="preserve">writ</w:t>
      </w:r>
      <w:r>
        <w:t xml:space="preserve"> [</w:t>
      </w:r>
      <w:r>
        <w:rPr>
          <w:strike/>
        </w:rPr>
        <w:t xml:space="preserve">same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11.24, Code of Criminal Procedure, is amended to read as follows:</w:t>
      </w:r>
    </w:p>
    <w:p w:rsidR="003F3435" w:rsidRDefault="0032493E">
      <w:pPr>
        <w:spacing w:line="480" w:lineRule="auto"/>
        <w:ind w:firstLine="720"/>
        <w:jc w:val="both"/>
      </w:pPr>
      <w:r>
        <w:t xml:space="preserve">Art.</w:t>
      </w:r>
      <w:r xml:space="preserve">
        <w:t> </w:t>
      </w:r>
      <w:r>
        <w:t xml:space="preserve">11.24.</w:t>
      </w:r>
      <w:r xml:space="preserve">
        <w:t> </w:t>
      </w:r>
      <w:r xml:space="preserve">
        <w:t> </w:t>
      </w:r>
      <w:r>
        <w:t xml:space="preserve">ONE COMMITTED IN DEFAULT OF BAIL.  Where a person has been committed to custody for failing to enter into bond, </w:t>
      </w:r>
      <w:r>
        <w:rPr>
          <w:u w:val="single"/>
        </w:rPr>
        <w:t xml:space="preserve">the person</w:t>
      </w:r>
      <w:r>
        <w:t xml:space="preserve"> [</w:t>
      </w:r>
      <w:r>
        <w:rPr>
          <w:strike/>
        </w:rPr>
        <w:t xml:space="preserve">he</w:t>
      </w:r>
      <w:r>
        <w:t xml:space="preserve">] is entitled to the writ of habeas corpus, if it be stated in the </w:t>
      </w:r>
      <w:r>
        <w:rPr>
          <w:u w:val="single"/>
        </w:rPr>
        <w:t xml:space="preserve">application</w:t>
      </w:r>
      <w:r>
        <w:t xml:space="preserve"> [</w:t>
      </w:r>
      <w:r>
        <w:rPr>
          <w:strike/>
        </w:rPr>
        <w:t xml:space="preserve">petition</w:t>
      </w:r>
      <w:r>
        <w:t xml:space="preserve">] that there was no sufficient cause for requiring bail[</w:t>
      </w:r>
      <w:r>
        <w:rPr>
          <w:strike/>
        </w:rPr>
        <w:t xml:space="preserve">,</w:t>
      </w:r>
      <w:r>
        <w:t xml:space="preserve">] or that the bail required is excessive.  If the proof sustains the </w:t>
      </w:r>
      <w:r>
        <w:rPr>
          <w:u w:val="single"/>
        </w:rPr>
        <w:t xml:space="preserve">application</w:t>
      </w:r>
      <w:r>
        <w:t xml:space="preserve"> [</w:t>
      </w:r>
      <w:r>
        <w:rPr>
          <w:strike/>
        </w:rPr>
        <w:t xml:space="preserve">petition</w:t>
      </w:r>
      <w:r>
        <w:t xml:space="preserve">], it will entitle the </w:t>
      </w:r>
      <w:r>
        <w:rPr>
          <w:u w:val="single"/>
        </w:rPr>
        <w:t xml:space="preserve">person</w:t>
      </w:r>
      <w:r>
        <w:t xml:space="preserve"> [</w:t>
      </w:r>
      <w:r>
        <w:rPr>
          <w:strike/>
        </w:rPr>
        <w:t xml:space="preserve">party</w:t>
      </w:r>
      <w:r>
        <w:t xml:space="preserve">] to be discharged[</w:t>
      </w:r>
      <w:r>
        <w:rPr>
          <w:strike/>
        </w:rPr>
        <w:t xml:space="preserve">,</w:t>
      </w:r>
      <w:r>
        <w:t xml:space="preserve">] or have the bail reduced.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11.25, Code of Criminal Procedure, is amended to read as follows:</w:t>
      </w:r>
    </w:p>
    <w:p w:rsidR="003F3435" w:rsidRDefault="0032493E">
      <w:pPr>
        <w:spacing w:line="480" w:lineRule="auto"/>
        <w:ind w:firstLine="720"/>
        <w:jc w:val="both"/>
      </w:pPr>
      <w:r>
        <w:t xml:space="preserve">Art.</w:t>
      </w:r>
      <w:r xml:space="preserve">
        <w:t> </w:t>
      </w:r>
      <w:r>
        <w:t xml:space="preserve">11.25.</w:t>
      </w:r>
      <w:r xml:space="preserve">
        <w:t> </w:t>
      </w:r>
      <w:r xml:space="preserve">
        <w:t> </w:t>
      </w:r>
      <w:r>
        <w:t xml:space="preserve">PERSON AFFLICTED WITH DISEASE.  When a judge or court authorized to </w:t>
      </w:r>
      <w:r>
        <w:rPr>
          <w:u w:val="single"/>
        </w:rPr>
        <w:t xml:space="preserve">issue</w:t>
      </w:r>
      <w:r>
        <w:t xml:space="preserve"> [</w:t>
      </w:r>
      <w:r>
        <w:rPr>
          <w:strike/>
        </w:rPr>
        <w:t xml:space="preserve">grant</w:t>
      </w:r>
      <w:r>
        <w:t xml:space="preserve">] writs of habeas corpus shall be satisfied, upon investigation, that a person in legal custody is afflicted with a disease which will render a removal necessary for the preservation of life, an order may be made for the removal of the </w:t>
      </w:r>
      <w:r>
        <w:rPr>
          <w:u w:val="single"/>
        </w:rPr>
        <w:t xml:space="preserve">person</w:t>
      </w:r>
      <w:r>
        <w:t xml:space="preserve"> [</w:t>
      </w:r>
      <w:r>
        <w:rPr>
          <w:strike/>
        </w:rPr>
        <w:t xml:space="preserve">prisoner</w:t>
      </w:r>
      <w:r>
        <w:t xml:space="preserve">] to some other place where </w:t>
      </w:r>
      <w:r>
        <w:rPr>
          <w:u w:val="single"/>
        </w:rPr>
        <w:t xml:space="preserve">the person's</w:t>
      </w:r>
      <w:r>
        <w:t xml:space="preserve"> [</w:t>
      </w:r>
      <w:r>
        <w:rPr>
          <w:strike/>
        </w:rPr>
        <w:t xml:space="preserve">his</w:t>
      </w:r>
      <w:r>
        <w:t xml:space="preserve">] health will not be likely to suffer</w:t>
      </w:r>
      <w:r>
        <w:rPr>
          <w:u w:val="single"/>
        </w:rPr>
        <w:t xml:space="preserve">,</w:t>
      </w:r>
      <w:r>
        <w:t xml:space="preserve"> [</w:t>
      </w:r>
      <w:r>
        <w:rPr>
          <w:strike/>
        </w:rPr>
        <w:t xml:space="preserve">;</w:t>
      </w:r>
      <w:r>
        <w:t xml:space="preserve">]  or </w:t>
      </w:r>
      <w:r>
        <w:rPr>
          <w:u w:val="single"/>
        </w:rPr>
        <w:t xml:space="preserve">the person</w:t>
      </w:r>
      <w:r>
        <w:t xml:space="preserve"> [</w:t>
      </w:r>
      <w:r>
        <w:rPr>
          <w:strike/>
        </w:rPr>
        <w:t xml:space="preserve">he</w:t>
      </w:r>
      <w:r>
        <w:t xml:space="preserve">] may be admitted to bail when it appears that any </w:t>
      </w:r>
      <w:r>
        <w:rPr>
          <w:u w:val="single"/>
        </w:rPr>
        <w:t xml:space="preserve">manner</w:t>
      </w:r>
      <w:r>
        <w:t xml:space="preserve"> [</w:t>
      </w:r>
      <w:r>
        <w:rPr>
          <w:strike/>
        </w:rPr>
        <w:t xml:space="preserve">species</w:t>
      </w:r>
      <w:r>
        <w:t xml:space="preserve">] of confinement will endanger </w:t>
      </w:r>
      <w:r>
        <w:rPr>
          <w:u w:val="single"/>
        </w:rPr>
        <w:t xml:space="preserve">the person's</w:t>
      </w:r>
      <w:r>
        <w:t xml:space="preserve"> [</w:t>
      </w:r>
      <w:r>
        <w:rPr>
          <w:strike/>
        </w:rPr>
        <w:t xml:space="preserve">his</w:t>
      </w:r>
      <w:r>
        <w:t xml:space="preserve">] life.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11.30, Code of Criminal Procedure, is amended to read as follows:</w:t>
      </w:r>
    </w:p>
    <w:p w:rsidR="003F3435" w:rsidRDefault="0032493E">
      <w:pPr>
        <w:spacing w:line="480" w:lineRule="auto"/>
        <w:ind w:firstLine="720"/>
        <w:jc w:val="both"/>
      </w:pPr>
      <w:r>
        <w:t xml:space="preserve">Art.</w:t>
      </w:r>
      <w:r xml:space="preserve">
        <w:t> </w:t>
      </w:r>
      <w:r>
        <w:t xml:space="preserve">11.30.</w:t>
      </w:r>
      <w:r xml:space="preserve">
        <w:t> </w:t>
      </w:r>
      <w:r xml:space="preserve">
        <w:t> </w:t>
      </w:r>
      <w:r>
        <w:t xml:space="preserve">HOW RETURN IS MADE.  The return is made by stating in plain language </w:t>
      </w:r>
      <w:r>
        <w:rPr>
          <w:u w:val="single"/>
        </w:rPr>
        <w:t xml:space="preserve">on</w:t>
      </w:r>
      <w:r>
        <w:t xml:space="preserve"> [</w:t>
      </w:r>
      <w:r>
        <w:rPr>
          <w:strike/>
        </w:rPr>
        <w:t xml:space="preserve">upon</w:t>
      </w:r>
      <w:r>
        <w:t xml:space="preserve">] the copy of the writ or some paper connected with it:</w:t>
      </w:r>
    </w:p>
    <w:p w:rsidR="003F3435" w:rsidRDefault="0032493E">
      <w:pPr>
        <w:spacing w:line="480" w:lineRule="auto"/>
        <w:ind w:firstLine="1440"/>
        <w:jc w:val="both"/>
      </w:pPr>
      <w:r>
        <w:t xml:space="preserve">1.</w:t>
      </w:r>
      <w:r xml:space="preserve">
        <w:t> </w:t>
      </w:r>
      <w:r xml:space="preserve">
        <w:t> </w:t>
      </w:r>
      <w:r>
        <w:t xml:space="preserve">Whether it is true or not, according to the statement of the </w:t>
      </w:r>
      <w:r>
        <w:rPr>
          <w:u w:val="single"/>
        </w:rPr>
        <w:t xml:space="preserve">application</w:t>
      </w:r>
      <w:r>
        <w:t xml:space="preserve"> [</w:t>
      </w:r>
      <w:r>
        <w:rPr>
          <w:strike/>
        </w:rPr>
        <w:t xml:space="preserve">petition</w:t>
      </w:r>
      <w:r>
        <w:t xml:space="preserve">], that </w:t>
      </w:r>
      <w:r>
        <w:rPr>
          <w:u w:val="single"/>
        </w:rPr>
        <w:t xml:space="preserve">the person</w:t>
      </w:r>
      <w:r>
        <w:t xml:space="preserve"> [</w:t>
      </w:r>
      <w:r>
        <w:rPr>
          <w:strike/>
        </w:rPr>
        <w:t xml:space="preserve">he</w:t>
      </w:r>
      <w:r>
        <w:t xml:space="preserve">] has in </w:t>
      </w:r>
      <w:r>
        <w:rPr>
          <w:u w:val="single"/>
        </w:rPr>
        <w:t xml:space="preserve">the person's</w:t>
      </w:r>
      <w:r>
        <w:t xml:space="preserve"> [</w:t>
      </w:r>
      <w:r>
        <w:rPr>
          <w:strike/>
        </w:rPr>
        <w:t xml:space="preserve">his</w:t>
      </w:r>
      <w:r>
        <w:t xml:space="preserve">] custody, or under </w:t>
      </w:r>
      <w:r>
        <w:rPr>
          <w:u w:val="single"/>
        </w:rPr>
        <w:t xml:space="preserve">the person's</w:t>
      </w:r>
      <w:r>
        <w:t xml:space="preserve"> [</w:t>
      </w:r>
      <w:r>
        <w:rPr>
          <w:strike/>
        </w:rPr>
        <w:t xml:space="preserve">his</w:t>
      </w:r>
      <w:r>
        <w:t xml:space="preserve">] restraint, the </w:t>
      </w:r>
      <w:r>
        <w:rPr>
          <w:u w:val="single"/>
        </w:rPr>
        <w:t xml:space="preserve">applicant</w:t>
      </w:r>
      <w:r>
        <w:t xml:space="preserve"> [</w:t>
      </w:r>
      <w:r>
        <w:rPr>
          <w:strike/>
        </w:rPr>
        <w:t xml:space="preserve">person</w:t>
      </w:r>
      <w:r>
        <w:t xml:space="preserve">] named or described in </w:t>
      </w:r>
      <w:r>
        <w:rPr>
          <w:u w:val="single"/>
        </w:rPr>
        <w:t xml:space="preserve">the application</w:t>
      </w:r>
      <w:r>
        <w:t xml:space="preserve"> [</w:t>
      </w:r>
      <w:r>
        <w:rPr>
          <w:strike/>
        </w:rPr>
        <w:t xml:space="preserve">such petition</w:t>
      </w:r>
      <w:r>
        <w:t xml:space="preserve">];</w:t>
      </w:r>
    </w:p>
    <w:p w:rsidR="003F3435" w:rsidRDefault="0032493E">
      <w:pPr>
        <w:spacing w:line="480" w:lineRule="auto"/>
        <w:ind w:firstLine="1440"/>
        <w:jc w:val="both"/>
      </w:pPr>
      <w:r>
        <w:t xml:space="preserve">2.</w:t>
      </w:r>
      <w:r xml:space="preserve">
        <w:t> </w:t>
      </w:r>
      <w:r xml:space="preserve">
        <w:t> </w:t>
      </w:r>
      <w:r>
        <w:t xml:space="preserve">By virtue of what authority, or for what cause, </w:t>
      </w:r>
      <w:r>
        <w:rPr>
          <w:u w:val="single"/>
        </w:rPr>
        <w:t xml:space="preserve">the person</w:t>
      </w:r>
      <w:r>
        <w:t xml:space="preserve"> [</w:t>
      </w:r>
      <w:r>
        <w:rPr>
          <w:strike/>
        </w:rPr>
        <w:t xml:space="preserve">he</w:t>
      </w:r>
      <w:r>
        <w:t xml:space="preserve">] took and detains </w:t>
      </w:r>
      <w:r>
        <w:rPr>
          <w:u w:val="single"/>
        </w:rPr>
        <w:t xml:space="preserve">the applicant</w:t>
      </w:r>
      <w:r>
        <w:t xml:space="preserve"> [</w:t>
      </w:r>
      <w:r>
        <w:rPr>
          <w:strike/>
        </w:rPr>
        <w:t xml:space="preserve">such person</w:t>
      </w:r>
      <w:r>
        <w:t xml:space="preserve">];</w:t>
      </w:r>
    </w:p>
    <w:p w:rsidR="003F3435" w:rsidRDefault="0032493E">
      <w:pPr>
        <w:spacing w:line="480" w:lineRule="auto"/>
        <w:ind w:firstLine="1440"/>
        <w:jc w:val="both"/>
      </w:pPr>
      <w:r>
        <w:t xml:space="preserve">3.</w:t>
      </w:r>
      <w:r xml:space="preserve">
        <w:t> </w:t>
      </w:r>
      <w:r xml:space="preserve">
        <w:t> </w:t>
      </w:r>
      <w:r>
        <w:t xml:space="preserve">If </w:t>
      </w:r>
      <w:r>
        <w:rPr>
          <w:u w:val="single"/>
        </w:rPr>
        <w:t xml:space="preserve">the person</w:t>
      </w:r>
      <w:r>
        <w:t xml:space="preserve"> [</w:t>
      </w:r>
      <w:r>
        <w:rPr>
          <w:strike/>
        </w:rPr>
        <w:t xml:space="preserve">he</w:t>
      </w:r>
      <w:r>
        <w:t xml:space="preserve">] had </w:t>
      </w:r>
      <w:r>
        <w:rPr>
          <w:u w:val="single"/>
        </w:rPr>
        <w:t xml:space="preserve">the applicant</w:t>
      </w:r>
      <w:r>
        <w:t xml:space="preserve"> [</w:t>
      </w:r>
      <w:r>
        <w:rPr>
          <w:strike/>
        </w:rPr>
        <w:t xml:space="preserve">such person</w:t>
      </w:r>
      <w:r>
        <w:t xml:space="preserve">] in </w:t>
      </w:r>
      <w:r>
        <w:rPr>
          <w:u w:val="single"/>
        </w:rPr>
        <w:t xml:space="preserve">the person's</w:t>
      </w:r>
      <w:r>
        <w:t xml:space="preserve"> [</w:t>
      </w:r>
      <w:r>
        <w:rPr>
          <w:strike/>
        </w:rPr>
        <w:t xml:space="preserve">his</w:t>
      </w:r>
      <w:r>
        <w:t xml:space="preserve">] custody or under restraint at any time before the service of the writ, and has transferred </w:t>
      </w:r>
      <w:r>
        <w:rPr>
          <w:u w:val="single"/>
        </w:rPr>
        <w:t xml:space="preserve">the applicant</w:t>
      </w:r>
      <w:r>
        <w:t xml:space="preserve"> [</w:t>
      </w:r>
      <w:r>
        <w:rPr>
          <w:strike/>
        </w:rPr>
        <w:t xml:space="preserve">him</w:t>
      </w:r>
      <w:r>
        <w:t xml:space="preserve">] to the custody of another, </w:t>
      </w:r>
      <w:r>
        <w:rPr>
          <w:u w:val="single"/>
        </w:rPr>
        <w:t xml:space="preserve">the person</w:t>
      </w:r>
      <w:r>
        <w:t xml:space="preserve"> [</w:t>
      </w:r>
      <w:r>
        <w:rPr>
          <w:strike/>
        </w:rPr>
        <w:t xml:space="preserve">he</w:t>
      </w:r>
      <w:r>
        <w:t xml:space="preserve">] shall state particularly to whom, at what time, for what reason or by what authority </w:t>
      </w:r>
      <w:r>
        <w:rPr>
          <w:u w:val="single"/>
        </w:rPr>
        <w:t xml:space="preserve">the person</w:t>
      </w:r>
      <w:r>
        <w:t xml:space="preserve"> [</w:t>
      </w:r>
      <w:r>
        <w:rPr>
          <w:strike/>
        </w:rPr>
        <w:t xml:space="preserve">he</w:t>
      </w:r>
      <w:r>
        <w:t xml:space="preserve">] made </w:t>
      </w:r>
      <w:r>
        <w:rPr>
          <w:u w:val="single"/>
        </w:rPr>
        <w:t xml:space="preserve">the</w:t>
      </w:r>
      <w:r>
        <w:t xml:space="preserve"> [</w:t>
      </w:r>
      <w:r>
        <w:rPr>
          <w:strike/>
        </w:rPr>
        <w:t xml:space="preserve">such</w:t>
      </w:r>
      <w:r>
        <w:t xml:space="preserve">] transfer;</w:t>
      </w:r>
    </w:p>
    <w:p w:rsidR="003F3435" w:rsidRDefault="0032493E">
      <w:pPr>
        <w:spacing w:line="480" w:lineRule="auto"/>
        <w:ind w:firstLine="1440"/>
        <w:jc w:val="both"/>
      </w:pPr>
      <w:r>
        <w:t xml:space="preserve">4.</w:t>
      </w:r>
      <w:r xml:space="preserve">
        <w:t> </w:t>
      </w:r>
      <w:r xml:space="preserve">
        <w:t> </w:t>
      </w:r>
      <w:r>
        <w:rPr>
          <w:u w:val="single"/>
        </w:rPr>
        <w:t xml:space="preserve">The person</w:t>
      </w:r>
      <w:r>
        <w:t xml:space="preserve"> [</w:t>
      </w:r>
      <w:r>
        <w:rPr>
          <w:strike/>
        </w:rPr>
        <w:t xml:space="preserve">He</w:t>
      </w:r>
      <w:r>
        <w:t xml:space="preserve">] shall annex to </w:t>
      </w:r>
      <w:r>
        <w:rPr>
          <w:u w:val="single"/>
        </w:rPr>
        <w:t xml:space="preserve">the person's</w:t>
      </w:r>
      <w:r>
        <w:t xml:space="preserve"> [</w:t>
      </w:r>
      <w:r>
        <w:rPr>
          <w:strike/>
        </w:rPr>
        <w:t xml:space="preserve">his</w:t>
      </w:r>
      <w:r>
        <w:t xml:space="preserve">] return the writ or warrant, if any, by virtue of which </w:t>
      </w:r>
      <w:r>
        <w:rPr>
          <w:u w:val="single"/>
        </w:rPr>
        <w:t xml:space="preserve">the person</w:t>
      </w:r>
      <w:r>
        <w:t xml:space="preserve"> [</w:t>
      </w:r>
      <w:r>
        <w:rPr>
          <w:strike/>
        </w:rPr>
        <w:t xml:space="preserve">he</w:t>
      </w:r>
      <w:r>
        <w:t xml:space="preserve">] holds the </w:t>
      </w:r>
      <w:r>
        <w:rPr>
          <w:u w:val="single"/>
        </w:rPr>
        <w:t xml:space="preserve">applicant</w:t>
      </w:r>
      <w:r>
        <w:t xml:space="preserve"> [</w:t>
      </w:r>
      <w:r>
        <w:rPr>
          <w:strike/>
        </w:rPr>
        <w:t xml:space="preserve">person</w:t>
      </w:r>
      <w:r>
        <w:t xml:space="preserve">] in custody; and</w:t>
      </w:r>
    </w:p>
    <w:p w:rsidR="003F3435" w:rsidRDefault="0032493E">
      <w:pPr>
        <w:spacing w:line="480" w:lineRule="auto"/>
        <w:ind w:firstLine="1440"/>
        <w:jc w:val="both"/>
      </w:pPr>
      <w:r>
        <w:t xml:space="preserve">5.</w:t>
      </w:r>
      <w:r xml:space="preserve">
        <w:t> </w:t>
      </w:r>
      <w:r xml:space="preserve">
        <w:t> </w:t>
      </w:r>
      <w:r>
        <w:t xml:space="preserve">The return must be signed and sworn to by the person making 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11.33, Code of Criminal Procedure, is amended to read as follows:</w:t>
      </w:r>
    </w:p>
    <w:p w:rsidR="003F3435" w:rsidRDefault="0032493E">
      <w:pPr>
        <w:spacing w:line="480" w:lineRule="auto"/>
        <w:ind w:firstLine="720"/>
        <w:jc w:val="both"/>
      </w:pPr>
      <w:r>
        <w:t xml:space="preserve">Art.</w:t>
      </w:r>
      <w:r xml:space="preserve">
        <w:t> </w:t>
      </w:r>
      <w:r>
        <w:t xml:space="preserve">11.33.</w:t>
      </w:r>
      <w:r xml:space="preserve">
        <w:t> </w:t>
      </w:r>
      <w:r xml:space="preserve">
        <w:t> </w:t>
      </w:r>
      <w:r>
        <w:t xml:space="preserve">COURT SHALL ALLOW TIME.  The court or judge </w:t>
      </w:r>
      <w:r>
        <w:rPr>
          <w:u w:val="single"/>
        </w:rPr>
        <w:t xml:space="preserve">issuing</w:t>
      </w:r>
      <w:r>
        <w:t xml:space="preserve"> [</w:t>
      </w:r>
      <w:r>
        <w:rPr>
          <w:strike/>
        </w:rPr>
        <w:t xml:space="preserve">granting</w:t>
      </w:r>
      <w:r>
        <w:t xml:space="preserve">] the writ of habeas corpus shall allow reasonable time for the production of the person detained in custody.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11.38, Code of Criminal Procedure, is amended to read as follows:</w:t>
      </w:r>
    </w:p>
    <w:p w:rsidR="003F3435" w:rsidRDefault="0032493E">
      <w:pPr>
        <w:spacing w:line="480" w:lineRule="auto"/>
        <w:ind w:firstLine="720"/>
        <w:jc w:val="both"/>
      </w:pPr>
      <w:r>
        <w:t xml:space="preserve">Art.</w:t>
      </w:r>
      <w:r xml:space="preserve">
        <w:t> </w:t>
      </w:r>
      <w:r>
        <w:t xml:space="preserve">11.38.</w:t>
      </w:r>
      <w:r xml:space="preserve">
        <w:t> </w:t>
      </w:r>
      <w:r xml:space="preserve">
        <w:t> </w:t>
      </w:r>
      <w:r>
        <w:t xml:space="preserve">WHEN A PRISONER DIES.  When a prisoner confined in jail, or who is in legal custody, shall die, the officer having charge of </w:t>
      </w:r>
      <w:r>
        <w:rPr>
          <w:u w:val="single"/>
        </w:rPr>
        <w:t xml:space="preserve">the prisoner</w:t>
      </w:r>
      <w:r>
        <w:t xml:space="preserve"> [</w:t>
      </w:r>
      <w:r>
        <w:rPr>
          <w:strike/>
        </w:rPr>
        <w:t xml:space="preserve">him</w:t>
      </w:r>
      <w:r>
        <w:t xml:space="preserve">] shall forthwith report the same to a justice of the peace of the county, who shall hold an inquest to ascertain the cause of </w:t>
      </w:r>
      <w:r>
        <w:rPr>
          <w:u w:val="single"/>
        </w:rPr>
        <w:t xml:space="preserve">the prisoner's</w:t>
      </w:r>
      <w:r>
        <w:t xml:space="preserve"> [</w:t>
      </w:r>
      <w:r>
        <w:rPr>
          <w:strike/>
        </w:rPr>
        <w:t xml:space="preserve">his</w:t>
      </w:r>
      <w:r>
        <w:t xml:space="preserve">] death.  All the proceedings had in such cases shall be reduced to writing, certified and returned as in other cases of inquest;  a certified copy of which shall be sufficient proof of the death of the prisoner at the hearing of </w:t>
      </w:r>
      <w:r>
        <w:rPr>
          <w:u w:val="single"/>
        </w:rPr>
        <w:t xml:space="preserve">an application for a writ of</w:t>
      </w:r>
      <w:r>
        <w:t xml:space="preserve"> [</w:t>
      </w:r>
      <w:r>
        <w:rPr>
          <w:strike/>
        </w:rPr>
        <w:t xml:space="preserve">a motion under</w:t>
      </w:r>
      <w:r>
        <w:t xml:space="preserve">] habeas corpus.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11.51, Code of Criminal Procedure, is amended to read as follows:</w:t>
      </w:r>
    </w:p>
    <w:p w:rsidR="003F3435" w:rsidRDefault="0032493E">
      <w:pPr>
        <w:spacing w:line="480" w:lineRule="auto"/>
        <w:ind w:firstLine="720"/>
        <w:jc w:val="both"/>
      </w:pPr>
      <w:r>
        <w:t xml:space="preserve">Art.</w:t>
      </w:r>
      <w:r xml:space="preserve">
        <w:t> </w:t>
      </w:r>
      <w:r>
        <w:t xml:space="preserve">11.51.</w:t>
      </w:r>
      <w:r xml:space="preserve">
        <w:t> </w:t>
      </w:r>
      <w:r xml:space="preserve">
        <w:t> </w:t>
      </w:r>
      <w:r>
        <w:t xml:space="preserve">RECORD OF PROCEEDINGS. </w:t>
      </w:r>
      <w:r>
        <w:t xml:space="preserve"> </w:t>
      </w:r>
      <w:r>
        <w:t xml:space="preserve">If a writ of habeas corpus be made returnable before a court in session, all the proceedings had shall be entered of record by the clerk </w:t>
      </w:r>
      <w:r>
        <w:rPr>
          <w:u w:val="single"/>
        </w:rPr>
        <w:t xml:space="preserve">of the court</w:t>
      </w:r>
      <w:r>
        <w:t xml:space="preserve"> [</w:t>
      </w:r>
      <w:r>
        <w:rPr>
          <w:strike/>
        </w:rPr>
        <w:t xml:space="preserve">thereof</w:t>
      </w:r>
      <w:r>
        <w:t xml:space="preserve">], as in any other case in </w:t>
      </w:r>
      <w:r>
        <w:rPr>
          <w:u w:val="single"/>
        </w:rPr>
        <w:t xml:space="preserve">the</w:t>
      </w:r>
      <w:r>
        <w:t xml:space="preserve"> [</w:t>
      </w:r>
      <w:r>
        <w:rPr>
          <w:strike/>
        </w:rPr>
        <w:t xml:space="preserve">such</w:t>
      </w:r>
      <w:r>
        <w:t xml:space="preserve">] court. </w:t>
      </w:r>
      <w:r>
        <w:t xml:space="preserve"> </w:t>
      </w:r>
      <w:r>
        <w:t xml:space="preserve">When the </w:t>
      </w:r>
      <w:r>
        <w:rPr>
          <w:u w:val="single"/>
        </w:rPr>
        <w:t xml:space="preserve">application</w:t>
      </w:r>
      <w:r>
        <w:t xml:space="preserve"> [</w:t>
      </w:r>
      <w:r>
        <w:rPr>
          <w:strike/>
        </w:rPr>
        <w:t xml:space="preserve">motion</w:t>
      </w:r>
      <w:r>
        <w:t xml:space="preserve">] is heard out of the county where the offense was committed, or in the </w:t>
      </w:r>
      <w:r>
        <w:rPr>
          <w:u w:val="single"/>
        </w:rPr>
        <w:t xml:space="preserve">court of criminal appeals</w:t>
      </w:r>
      <w:r>
        <w:t xml:space="preserve"> [</w:t>
      </w:r>
      <w:r>
        <w:rPr>
          <w:strike/>
        </w:rPr>
        <w:t xml:space="preserve">Court of Criminal Appeals</w:t>
      </w:r>
      <w:r>
        <w:t xml:space="preserve">], the clerk shall transmit a certified copy of all the proceedings </w:t>
      </w:r>
      <w:r>
        <w:rPr>
          <w:u w:val="single"/>
        </w:rPr>
        <w:t xml:space="preserve">on</w:t>
      </w:r>
      <w:r>
        <w:t xml:space="preserve"> [</w:t>
      </w:r>
      <w:r>
        <w:rPr>
          <w:strike/>
        </w:rPr>
        <w:t xml:space="preserve">upon</w:t>
      </w:r>
      <w:r>
        <w:t xml:space="preserve">] the </w:t>
      </w:r>
      <w:r>
        <w:rPr>
          <w:u w:val="single"/>
        </w:rPr>
        <w:t xml:space="preserve">application</w:t>
      </w:r>
      <w:r>
        <w:t xml:space="preserve"> [</w:t>
      </w:r>
      <w:r>
        <w:rPr>
          <w:strike/>
        </w:rPr>
        <w:t xml:space="preserve">motion</w:t>
      </w:r>
      <w:r>
        <w:t xml:space="preserve">] to the clerk of the court which has jurisdiction of the offense.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11.54, Code of Criminal Procedure, is amended to read as follows:</w:t>
      </w:r>
    </w:p>
    <w:p w:rsidR="003F3435" w:rsidRDefault="0032493E">
      <w:pPr>
        <w:spacing w:line="480" w:lineRule="auto"/>
        <w:ind w:firstLine="720"/>
        <w:jc w:val="both"/>
      </w:pPr>
      <w:r>
        <w:t xml:space="preserve">Art.</w:t>
      </w:r>
      <w:r xml:space="preserve">
        <w:t> </w:t>
      </w:r>
      <w:r>
        <w:t xml:space="preserve">11.54.</w:t>
      </w:r>
      <w:r xml:space="preserve">
        <w:t> </w:t>
      </w:r>
      <w:r xml:space="preserve">
        <w:t> </w:t>
      </w:r>
      <w:r>
        <w:t xml:space="preserve">COURT MAY GRANT NECESSARY ORDERS.  The court or judge </w:t>
      </w:r>
      <w:r>
        <w:rPr>
          <w:u w:val="single"/>
        </w:rPr>
        <w:t xml:space="preserve">issuing</w:t>
      </w:r>
      <w:r>
        <w:t xml:space="preserve"> [</w:t>
      </w:r>
      <w:r>
        <w:rPr>
          <w:strike/>
        </w:rPr>
        <w:t xml:space="preserve">granting</w:t>
      </w:r>
      <w:r>
        <w:t xml:space="preserve">] a writ of habeas corpus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all necessary orders to bring before </w:t>
      </w:r>
      <w:r>
        <w:rPr>
          <w:u w:val="single"/>
        </w:rPr>
        <w:t xml:space="preserve">the court or judge</w:t>
      </w:r>
      <w:r>
        <w:t xml:space="preserve"> [</w:t>
      </w:r>
      <w:r>
        <w:rPr>
          <w:strike/>
        </w:rPr>
        <w:t xml:space="preserve">him</w:t>
      </w:r>
      <w:r>
        <w:t xml:space="preserve">] the testimony taken before the examining court</w:t>
      </w:r>
      <w:r>
        <w:rPr>
          <w:u w:val="single"/>
        </w:rPr>
        <w:t xml:space="preserve">;</w:t>
      </w:r>
      <w:r>
        <w:t xml:space="preserve"> [</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may</w:t>
      </w:r>
      <w:r>
        <w:t xml:space="preserve">] issue process to enforce the attendance of witnesses.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11.59, Code of Criminal Procedure, is amended to read as follows:</w:t>
      </w:r>
    </w:p>
    <w:p w:rsidR="003F3435" w:rsidRDefault="0032493E">
      <w:pPr>
        <w:spacing w:line="480" w:lineRule="auto"/>
        <w:ind w:firstLine="720"/>
        <w:jc w:val="both"/>
      </w:pPr>
      <w:r>
        <w:t xml:space="preserve">Art.</w:t>
      </w:r>
      <w:r xml:space="preserve">
        <w:t> </w:t>
      </w:r>
      <w:r>
        <w:t xml:space="preserve">11.59.</w:t>
      </w:r>
      <w:r xml:space="preserve">
        <w:t> </w:t>
      </w:r>
      <w:r xml:space="preserve">
        <w:t> </w:t>
      </w:r>
      <w:r>
        <w:t xml:space="preserve">OBTAINING WRIT A SECOND TIME. </w:t>
      </w:r>
      <w:r>
        <w:rPr>
          <w:u w:val="single"/>
        </w:rPr>
        <w:t xml:space="preserve">An applicant</w:t>
      </w:r>
      <w:r xml:space="preserve">
        <w:t> </w:t>
      </w:r>
      <w:r xml:space="preserve">
        <w:t> </w:t>
      </w:r>
      <w:r>
        <w:t xml:space="preserve">[</w:t>
      </w:r>
      <w:r>
        <w:rPr>
          <w:strike/>
        </w:rPr>
        <w:t xml:space="preserve">A party</w:t>
      </w:r>
      <w:r>
        <w:t xml:space="preserve">] may obtain the writ of habeas corpus a second time by stating in </w:t>
      </w:r>
      <w:r>
        <w:rPr>
          <w:u w:val="single"/>
        </w:rPr>
        <w:t xml:space="preserve">an application</w:t>
      </w:r>
      <w:r>
        <w:t xml:space="preserve"> [</w:t>
      </w:r>
      <w:r>
        <w:rPr>
          <w:strike/>
        </w:rPr>
        <w:t xml:space="preserve">a motion</w:t>
      </w:r>
      <w:r>
        <w:t xml:space="preserve">] therefor that since the hearing of </w:t>
      </w:r>
      <w:r>
        <w:rPr>
          <w:u w:val="single"/>
        </w:rPr>
        <w:t xml:space="preserve">the applicant's</w:t>
      </w:r>
      <w:r>
        <w:t xml:space="preserve"> [</w:t>
      </w:r>
      <w:r>
        <w:rPr>
          <w:strike/>
        </w:rPr>
        <w:t xml:space="preserve">his</w:t>
      </w:r>
      <w:r>
        <w:t xml:space="preserve">] first </w:t>
      </w:r>
      <w:r>
        <w:rPr>
          <w:u w:val="single"/>
        </w:rPr>
        <w:t xml:space="preserve">application</w:t>
      </w:r>
      <w:r>
        <w:t xml:space="preserve"> [</w:t>
      </w:r>
      <w:r>
        <w:rPr>
          <w:strike/>
        </w:rPr>
        <w:t xml:space="preserve">motion</w:t>
      </w:r>
      <w:r>
        <w:t xml:space="preserve">] important testimony has been obtained which it was not in </w:t>
      </w:r>
      <w:r>
        <w:rPr>
          <w:u w:val="single"/>
        </w:rPr>
        <w:t xml:space="preserve">the applicant's</w:t>
      </w:r>
      <w:r>
        <w:t xml:space="preserve"> [</w:t>
      </w:r>
      <w:r>
        <w:rPr>
          <w:strike/>
        </w:rPr>
        <w:t xml:space="preserve">his</w:t>
      </w:r>
      <w:r>
        <w:t xml:space="preserve">] power to produce at the former hearing. </w:t>
      </w:r>
      <w:r>
        <w:t xml:space="preserve"> </w:t>
      </w:r>
      <w:r>
        <w:rPr>
          <w:u w:val="single"/>
        </w:rPr>
        <w:t xml:space="preserve">The applicant</w:t>
      </w:r>
      <w:r xml:space="preserve">
        <w:t> </w:t>
      </w:r>
      <w:r>
        <w:t xml:space="preserve">[</w:t>
      </w:r>
      <w:r>
        <w:rPr>
          <w:strike/>
        </w:rPr>
        <w:t xml:space="preserve">He</w:t>
      </w:r>
      <w:r>
        <w:t xml:space="preserve">] shall also set forth the </w:t>
      </w:r>
      <w:r>
        <w:rPr>
          <w:u w:val="single"/>
        </w:rPr>
        <w:t xml:space="preserve">newly discovered</w:t>
      </w:r>
      <w:r>
        <w:t xml:space="preserve"> testimony [</w:t>
      </w:r>
      <w:r>
        <w:rPr>
          <w:strike/>
        </w:rPr>
        <w:t xml:space="preserve">so newly discovered</w:t>
      </w:r>
      <w:r>
        <w:t xml:space="preserve">]; and if it be that of a witness, the affidavit of the witness shall also accompany </w:t>
      </w:r>
      <w:r>
        <w:rPr>
          <w:u w:val="single"/>
        </w:rPr>
        <w:t xml:space="preserve">the application</w:t>
      </w:r>
      <w:r>
        <w:t xml:space="preserve"> [</w:t>
      </w:r>
      <w:r>
        <w:rPr>
          <w:strike/>
        </w:rPr>
        <w:t xml:space="preserve">such motion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 Article 11.07, Code of Criminal Procedure,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