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88R16845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3911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  Notwithstanding Section 824.702 and subject to Section 821.006,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August 31, 2021;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August 31, 2021;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August 31,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an amount equal to 10 percent of the monthly benefit subject to the increase.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