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88R13699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uranium deposits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DEFINITION. </w:t>
      </w:r>
      <w:r>
        <w:t xml:space="preserve"> </w:t>
      </w:r>
      <w:r>
        <w:t xml:space="preserve">In this Act, "commission" means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STUDY ON URANIUM DEPOSITS IN THIS STATE. </w:t>
      </w:r>
      <w:r>
        <w:t xml:space="preserve"> </w:t>
      </w:r>
      <w:r>
        <w:t xml:space="preserve">The commission shall conduct a study on the uranium deposits in this state and how utilizing those deposits could lessen the United States' reliance on foreign sources of uranium.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December 1, 2024, the commission shall submit to the governor, lieutenant governor, and speaker of the house of representatives a report that includes the findings of the study and any recommendations for legislative or other action. </w:t>
      </w:r>
      <w:r>
        <w:t xml:space="preserve"> </w:t>
      </w:r>
      <w:r>
        <w:t xml:space="preserve">The report must include recommendations for legislative or regulatory changes and potential economic incentive programs to support the uranium mining industry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This Act expires January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</w:t>
      </w:r>
      <w:r>
        <w:t xml:space="preserve"> </w:t>
      </w:r>
      <w:r>
        <w:t xml:space="preserve"> 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