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88R7277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4120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inspection of the location of a proposed Class I injection well.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27.016, Water Code, is amended to read as follows:</w:t>
      </w:r>
    </w:p>
    <w:p w:rsidR="003F3435" w:rsidRDefault="0032493E">
      <w:pPr>
        <w:spacing w:line="480" w:lineRule="auto"/>
        <w:ind w:firstLine="720"/>
        <w:jc w:val="both"/>
      </w:pPr>
      <w:r>
        <w:t xml:space="preserve">Sec.</w:t>
      </w:r>
      <w:r xml:space="preserve">
        <w:t> </w:t>
      </w:r>
      <w:r>
        <w:t xml:space="preserve">27.016.</w:t>
      </w:r>
      <w:r xml:space="preserve">
        <w:t> </w:t>
      </w:r>
      <w:r xml:space="preserve">
        <w:t> </w:t>
      </w:r>
      <w:r>
        <w:t xml:space="preserve">INSPECTION OF WELL LOCATION. </w:t>
      </w:r>
      <w:r>
        <w:t xml:space="preserve"> </w:t>
      </w:r>
      <w:r>
        <w:rPr>
          <w:u w:val="single"/>
        </w:rPr>
        <w:t xml:space="preserve">(a)</w:t>
      </w:r>
      <w:r>
        <w:t xml:space="preserve"> </w:t>
      </w:r>
      <w:r>
        <w:t xml:space="preserve"> On receiving an application for a permit, the executive director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have an inspection made of the location of the proposed disposal well to determine the local conditions and the probable effect of the well</w:t>
      </w:r>
      <w:r>
        <w:rPr>
          <w:u w:val="single"/>
        </w:rPr>
        <w:t xml:space="preserve">;</w:t>
      </w:r>
      <w:r>
        <w:t xml:space="preserve"> 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shall</w:t>
      </w:r>
      <w:r>
        <w:t xml:space="preserve">] determine the requirements for the setting of casing, as provided in Sections 27.051, 27.055, and 27.056 [</w:t>
      </w:r>
      <w:r>
        <w:rPr>
          <w:strike/>
        </w:rPr>
        <w:t xml:space="preserve">of this code</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a proposed Class I injection well, the executive director may satisfy the requirements of Subsection (a) by accepting an inspection report prepared by an engineer or geoscientist licensed in this state. </w:t>
      </w:r>
      <w:r>
        <w:rPr>
          <w:u w:val="single"/>
        </w:rPr>
        <w:t xml:space="preserve"> </w:t>
      </w:r>
      <w:r>
        <w:rPr>
          <w:u w:val="single"/>
        </w:rPr>
        <w:t xml:space="preserve">The report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confirm that the engineer or geoscientist inspected the location of the proposed injection well to determine the local conditions and the probable effect of the well;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 the engineer's or geoscientist's determination regarding the requirements for the setting of casing as required by Subsection (a)(2).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engineer or geoscientist may conduct an inspection under Subsection (b)(1):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person at the location of the proposed injection well;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virtually through: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satellite or other aerial imagery;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mapping software;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other appropriate information sources.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permit application filed with the Texas Commission on Environmental Quality on or after the effective date of this Act. </w:t>
      </w:r>
      <w:r>
        <w:t xml:space="preserve"> </w:t>
      </w:r>
      <w:r>
        <w:t xml:space="preserve">A permit application filed before the effective date of this Act is subject to the law in effect on the date the application is filed,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