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88R3989 JTZ-F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Price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4167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confidentiality of certain information concerning persons licensed by the Texas Behavioral Health Executive Council.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507, Occupations Code, is amended by adding Section 507.161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507.161.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CONFIDENTIALITY OF HOME ADDRESS AND TELEPHONE NUMBER.  Except as provided by Section 507.160(d), the home address and telephone number of a license holder is confidential and not subject to disclosure under Chapter 552,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4167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