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Frazier</w:t>
      </w:r>
      <w:r xml:space="preserve">
        <w:tab wTab="150" tlc="none" cTlc="0"/>
      </w:r>
      <w:r>
        <w:t xml:space="preserve">H.B.</w:t>
      </w:r>
      <w:r xml:space="preserve">
        <w:t> </w:t>
      </w:r>
      <w:r>
        <w:t xml:space="preserve">No.</w:t>
      </w:r>
      <w:r xml:space="preserve">
        <w:t> </w:t>
      </w:r>
      <w:r>
        <w:t xml:space="preserve">4180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organized criminal activity involving obstructing a highway or other passageway by engaging in a reckless driving exhibition or street racing on a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72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72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72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72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72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720"/>
        <w:jc w:val="both"/>
      </w:pPr>
      <w:r>
        <w:t xml:space="preserve">(5-a)</w:t>
      </w:r>
      <w:r xml:space="preserve">
        <w:t> </w:t>
      </w:r>
      <w:r xml:space="preserve">
        <w:t> </w:t>
      </w:r>
      <w:r>
        <w:t xml:space="preserve">causing the unlawful delivery, dispensation, or distribution of a controlled substance or dangerous drug in violation of Subtitle B, Title 3, Occupations Code;</w:t>
      </w:r>
    </w:p>
    <w:p w:rsidR="003F3435" w:rsidRDefault="0032493E">
      <w:pPr>
        <w:spacing w:line="480" w:lineRule="auto"/>
        <w:ind w:firstLine="72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72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720"/>
        <w:jc w:val="both"/>
      </w:pPr>
      <w:r>
        <w:t xml:space="preserve">(8)</w:t>
      </w:r>
      <w:r xml:space="preserve">
        <w:t> </w:t>
      </w:r>
      <w:r xml:space="preserve">
        <w:t> </w:t>
      </w:r>
      <w:r>
        <w:t xml:space="preserve">any felony offense under Chapter 32;</w:t>
      </w:r>
    </w:p>
    <w:p w:rsidR="003F3435" w:rsidRDefault="0032493E">
      <w:pPr>
        <w:spacing w:line="480" w:lineRule="auto"/>
        <w:ind w:firstLine="720"/>
        <w:jc w:val="both"/>
      </w:pPr>
      <w:r>
        <w:t xml:space="preserve">(9)</w:t>
      </w:r>
      <w:r xml:space="preserve">
        <w:t> </w:t>
      </w:r>
      <w:r xml:space="preserve">
        <w:t> </w:t>
      </w:r>
      <w:r>
        <w:t xml:space="preserve">any offense under Chapter 36;</w:t>
      </w:r>
    </w:p>
    <w:p w:rsidR="003F3435" w:rsidRDefault="0032493E">
      <w:pPr>
        <w:spacing w:line="480" w:lineRule="auto"/>
        <w:ind w:firstLine="720"/>
        <w:jc w:val="both"/>
      </w:pPr>
      <w:r>
        <w:t xml:space="preserve">(10)</w:t>
      </w:r>
      <w:r xml:space="preserve">
        <w:t> </w:t>
      </w:r>
      <w:r xml:space="preserve">
        <w:t> </w:t>
      </w:r>
      <w:r>
        <w:t xml:space="preserve">any offense under Chapter 34, 35, or 35A;</w:t>
      </w:r>
    </w:p>
    <w:p w:rsidR="003F3435" w:rsidRDefault="0032493E">
      <w:pPr>
        <w:spacing w:line="480" w:lineRule="auto"/>
        <w:ind w:firstLine="720"/>
        <w:jc w:val="both"/>
      </w:pPr>
      <w:r>
        <w:t xml:space="preserve">(11)</w:t>
      </w:r>
      <w:r xml:space="preserve">
        <w:t> </w:t>
      </w:r>
      <w:r xml:space="preserve">
        <w:t> </w:t>
      </w:r>
      <w:r>
        <w:t xml:space="preserve">any offense under Section 37.11(a);</w:t>
      </w:r>
    </w:p>
    <w:p w:rsidR="003F3435" w:rsidRDefault="0032493E">
      <w:pPr>
        <w:spacing w:line="480" w:lineRule="auto"/>
        <w:ind w:firstLine="720"/>
        <w:jc w:val="both"/>
      </w:pPr>
      <w:r>
        <w:t xml:space="preserve">(12)</w:t>
      </w:r>
      <w:r xml:space="preserve">
        <w:t> </w:t>
      </w:r>
      <w:r xml:space="preserve">
        <w:t> </w:t>
      </w:r>
      <w:r>
        <w:t xml:space="preserve">any offense under Chapter 20A;</w:t>
      </w:r>
    </w:p>
    <w:p w:rsidR="003F3435" w:rsidRDefault="0032493E">
      <w:pPr>
        <w:spacing w:line="480" w:lineRule="auto"/>
        <w:ind w:firstLine="720"/>
        <w:jc w:val="both"/>
      </w:pPr>
      <w:r>
        <w:t xml:space="preserve">(13)</w:t>
      </w:r>
      <w:r xml:space="preserve">
        <w:t> </w:t>
      </w:r>
      <w:r xml:space="preserve">
        <w:t> </w:t>
      </w:r>
      <w:r>
        <w:t xml:space="preserve">any offense under Section 37.10;</w:t>
      </w:r>
    </w:p>
    <w:p w:rsidR="003F3435" w:rsidRDefault="0032493E">
      <w:pPr>
        <w:spacing w:line="480" w:lineRule="auto"/>
        <w:ind w:firstLine="720"/>
        <w:jc w:val="both"/>
      </w:pPr>
      <w:r>
        <w:t xml:space="preserve">(14)</w:t>
      </w:r>
      <w:r xml:space="preserve">
        <w:t> </w:t>
      </w:r>
      <w:r xml:space="preserve">
        <w:t> </w:t>
      </w:r>
      <w:r>
        <w:t xml:space="preserve">any offense under Section 38.06, 38.07, 38.09, or 38.11;</w:t>
      </w:r>
    </w:p>
    <w:p w:rsidR="003F3435" w:rsidRDefault="0032493E">
      <w:pPr>
        <w:spacing w:line="480" w:lineRule="auto"/>
        <w:ind w:firstLine="720"/>
        <w:jc w:val="both"/>
      </w:pPr>
      <w:r>
        <w:t xml:space="preserve">(15)</w:t>
      </w:r>
      <w:r xml:space="preserve">
        <w:t> </w:t>
      </w:r>
      <w:r xml:space="preserve">
        <w:t> </w:t>
      </w:r>
      <w:r>
        <w:t xml:space="preserve">any offense under Section 42.10</w:t>
      </w:r>
    </w:p>
    <w:p w:rsidR="003F3435" w:rsidRDefault="0032493E">
      <w:pPr>
        <w:spacing w:line="480" w:lineRule="auto"/>
        <w:ind w:firstLine="720"/>
        <w:jc w:val="both"/>
      </w:pPr>
      <w:r>
        <w:t xml:space="preserve">(16)</w:t>
      </w:r>
      <w:r xml:space="preserve">
        <w:t> </w:t>
      </w:r>
      <w:r xml:space="preserve">
        <w:t> </w:t>
      </w:r>
      <w:r>
        <w:t xml:space="preserve">any offense under Section 46.06(a)(1) or 46.14;</w:t>
      </w:r>
    </w:p>
    <w:p w:rsidR="003F3435" w:rsidRDefault="0032493E">
      <w:pPr>
        <w:spacing w:line="480" w:lineRule="auto"/>
        <w:ind w:firstLine="720"/>
        <w:jc w:val="both"/>
      </w:pPr>
      <w:r>
        <w:t xml:space="preserve">(17)</w:t>
      </w:r>
      <w:r xml:space="preserve">
        <w:t> </w:t>
      </w:r>
      <w:r xml:space="preserve">
        <w:t> </w:t>
      </w:r>
      <w:r>
        <w:t xml:space="preserve">any offense under Section 20.05 or 20.06;</w:t>
      </w:r>
    </w:p>
    <w:p w:rsidR="003F3435" w:rsidRDefault="0032493E">
      <w:pPr>
        <w:spacing w:line="480" w:lineRule="auto"/>
        <w:ind w:firstLine="720"/>
        <w:jc w:val="both"/>
      </w:pPr>
      <w:r>
        <w:t xml:space="preserve">(18)</w:t>
      </w:r>
      <w:r xml:space="preserve">
        <w:t> </w:t>
      </w:r>
      <w:r xml:space="preserve">
        <w:t> </w:t>
      </w:r>
      <w:r>
        <w:t xml:space="preserve">any offense under Section 16.02; or</w:t>
      </w:r>
    </w:p>
    <w:p w:rsidR="003F3435" w:rsidRDefault="0032493E">
      <w:pPr>
        <w:spacing w:line="480" w:lineRule="auto"/>
        <w:ind w:firstLine="720"/>
        <w:jc w:val="both"/>
      </w:pPr>
      <w:r>
        <w:t xml:space="preserve">(19)</w:t>
      </w:r>
      <w:r xml:space="preserve">
        <w:t> </w:t>
      </w:r>
      <w:r xml:space="preserve">
        <w:t> </w:t>
      </w:r>
      <w:r>
        <w:rPr>
          <w:u w:val="single"/>
        </w:rPr>
        <w:t xml:space="preserve">any offense punishable under Section 42.03(d) or 42.03(e);</w:t>
      </w:r>
    </w:p>
    <w:p w:rsidR="003F3435" w:rsidRDefault="0032493E">
      <w:pPr>
        <w:spacing w:line="480" w:lineRule="auto"/>
        <w:ind w:firstLine="720"/>
        <w:jc w:val="both"/>
      </w:pPr>
      <w:r>
        <w:rPr>
          <w:u w:val="single"/>
        </w:rPr>
        <w:t xml:space="preserve">(20)</w:t>
      </w:r>
      <w:r xml:space="preserve">
        <w:t> </w:t>
      </w:r>
      <w:r xml:space="preserve">
        <w:t> </w:t>
      </w:r>
      <w:r>
        <w:t xml:space="preserve">any offense classified as a felony under the Tax Code;</w:t>
      </w:r>
    </w:p>
    <w:p w:rsidR="003F3435" w:rsidRDefault="0032493E">
      <w:pPr>
        <w:spacing w:line="480" w:lineRule="auto"/>
        <w:ind w:firstLine="720"/>
        <w:jc w:val="both"/>
      </w:pPr>
      <w:r>
        <w:rPr>
          <w:u w:val="single"/>
        </w:rPr>
        <w:t xml:space="preserve">(21)</w:t>
      </w:r>
      <w:r>
        <w:rPr>
          <w:u w:val="single"/>
        </w:rPr>
        <w:t xml:space="preserve"> </w:t>
      </w:r>
      <w:r>
        <w:rPr>
          <w:u w:val="single"/>
        </w:rPr>
        <w:t xml:space="preserve"> </w:t>
      </w:r>
      <w:r>
        <w:rPr>
          <w:u w:val="single"/>
        </w:rPr>
        <w:t xml:space="preserve">any offense under Section 545.420 of the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