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88R4695 MM-D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Raney</w:t>
      </w:r>
      <w:r xml:space="preserve">
        <w:tab wTab="150" tlc="none" cTlc="0"/>
      </w:r>
      <w:r>
        <w:t xml:space="preserve">H.B.</w:t>
      </w:r>
      <w:r xml:space="preserve">
        <w:t> </w:t>
      </w:r>
      <w:r>
        <w:t xml:space="preserve">No.</w:t>
      </w:r>
      <w:r xml:space="preserve">
        <w:t> </w:t>
      </w:r>
      <w:r>
        <w:t xml:space="preserve">4274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form of ballot propositions in an election seeking voter approval for the issuance of school district bonds.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45.003, Education Code, is amended by adding Subsection (g-1) to read as follows:</w:t>
      </w:r>
    </w:p>
    <w:p w:rsidR="003F3435" w:rsidRDefault="0032493E">
      <w:pPr>
        <w:spacing w:line="480" w:lineRule="auto"/>
        <w:ind w:firstLine="720"/>
        <w:jc w:val="both"/>
      </w:pPr>
      <w:r>
        <w:rPr>
          <w:u w:val="single"/>
        </w:rPr>
        <w:t xml:space="preserve">(g-1)</w:t>
      </w:r>
      <w:r>
        <w:rPr>
          <w:u w:val="single"/>
        </w:rPr>
        <w:t xml:space="preserve"> </w:t>
      </w:r>
      <w:r>
        <w:rPr>
          <w:u w:val="single"/>
        </w:rPr>
        <w:t xml:space="preserve"> </w:t>
      </w:r>
      <w:r>
        <w:rPr>
          <w:u w:val="single"/>
        </w:rPr>
        <w:t xml:space="preserve">The question of whether to approve the issuance of bonds for repairs to a facility or item described by Subsection (g) is not required to be printed on the ballot as a separate ballot proposition.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45.003(g-1), Education Code, as added by this Act, applies only to an election ordered on or after the effective date of this Act. </w:t>
      </w:r>
      <w:r>
        <w:t xml:space="preserve"> </w:t>
      </w:r>
      <w:r>
        <w:t xml:space="preserve">An election ordered before the effective date of this Act is governed by the law in effect when the election was ordered, and the former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4274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