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a person who is the subject of a family violence protective order or arrested for or charged with an offense involving family violence to surrender firearms owned by the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85.022(b), Family Code, is amended to read as follows:</w:t>
      </w:r>
    </w:p>
    <w:p w:rsidR="003F3435" w:rsidRDefault="0032493E">
      <w:pPr>
        <w:spacing w:line="480" w:lineRule="auto"/>
        <w:ind w:firstLine="720"/>
        <w:jc w:val="both"/>
      </w:pPr>
      <w:r>
        <w:t xml:space="preserve">(b)</w:t>
      </w:r>
      <w:r xml:space="preserve">
        <w:t> </w:t>
      </w:r>
      <w:r xml:space="preserve">
        <w:t> </w:t>
      </w:r>
      <w:r>
        <w:t xml:space="preserve">In a protective order, the court may prohibit the person found to have committed family violence from:</w:t>
      </w:r>
    </w:p>
    <w:p w:rsidR="003F3435" w:rsidRDefault="0032493E">
      <w:pPr>
        <w:spacing w:line="480" w:lineRule="auto"/>
        <w:ind w:firstLine="1440"/>
        <w:jc w:val="both"/>
      </w:pPr>
      <w:r>
        <w:t xml:space="preserve">(1)</w:t>
      </w:r>
      <w:r xml:space="preserve">
        <w:t> </w:t>
      </w:r>
      <w:r xml:space="preserve">
        <w:t> </w:t>
      </w:r>
      <w:r>
        <w:t xml:space="preserve">committing family violence;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person protected by an order or a member of the family or household of a person protected by an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person protected by an order or a member of the family or household of a person protected by an order; and</w:t>
      </w:r>
    </w:p>
    <w:p w:rsidR="003F3435" w:rsidRDefault="0032493E">
      <w:pPr>
        <w:spacing w:line="480" w:lineRule="auto"/>
        <w:ind w:firstLine="2160"/>
        <w:jc w:val="both"/>
      </w:pPr>
      <w:r>
        <w:t xml:space="preserve">(C)</w:t>
      </w:r>
      <w:r xml:space="preserve">
        <w:t> </w:t>
      </w:r>
      <w:r xml:space="preserve">
        <w:t> </w:t>
      </w:r>
      <w:r>
        <w:t xml:space="preserve">if the court finds good cause, in any manner with a person protected by an order or a member of the family or household of a person protected by an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 the residence or place of employment or business of a person protected by an order or a member of the family or household of a person protected by an order;</w:t>
      </w:r>
    </w:p>
    <w:p w:rsidR="003F3435" w:rsidRDefault="0032493E">
      <w:pPr>
        <w:spacing w:line="480" w:lineRule="auto"/>
        <w:ind w:firstLine="1440"/>
        <w:jc w:val="both"/>
      </w:pPr>
      <w:r>
        <w:t xml:space="preserve">(4)</w:t>
      </w:r>
      <w:r xml:space="preserve">
        <w:t> </w:t>
      </w:r>
      <w:r xml:space="preserve">
        <w:t> </w:t>
      </w:r>
      <w:r>
        <w:t xml:space="preserve">going to or near the residence, child-care facility, or school a child protected under the order normally attends or in which the child normally resides;</w:t>
      </w:r>
    </w:p>
    <w:p w:rsidR="003F3435" w:rsidRDefault="0032493E">
      <w:pPr>
        <w:spacing w:line="480" w:lineRule="auto"/>
        <w:ind w:firstLine="1440"/>
        <w:jc w:val="both"/>
      </w:pPr>
      <w:r>
        <w:t xml:space="preserve">(5)</w:t>
      </w:r>
      <w:r xml:space="preserve">
        <w:t> </w:t>
      </w:r>
      <w:r xml:space="preserve">
        <w:t> </w:t>
      </w:r>
      <w:r>
        <w:t xml:space="preserve">engaging in conduct directed specifically toward a person who is a person protected by an order or a member of the family or household of a person protected by an order, including following the person, that is reasonably likely to harass, annoy, alarm, abuse, torment, or embarrass the person; </w:t>
      </w:r>
      <w:r>
        <w:rPr>
          <w:u w:val="single"/>
        </w:rPr>
        <w:t xml:space="preserve">and</w:t>
      </w:r>
    </w:p>
    <w:p w:rsidR="003F3435" w:rsidRDefault="0032493E">
      <w:pPr>
        <w:spacing w:line="480" w:lineRule="auto"/>
        <w:ind w:firstLine="1440"/>
        <w:jc w:val="both"/>
      </w:pPr>
      <w:r>
        <w:rPr>
          <w:strike/>
        </w:rPr>
        <w:t xml:space="preserve">(6)</w:t>
      </w:r>
      <w:r xml:space="preserve">
        <w:rPr>
          <w:strike/>
        </w:rPr>
        <w:t> </w:t>
      </w:r>
      <w:r xml:space="preserve">
        <w:rPr>
          <w:strike/>
        </w:rPr>
        <w:t> </w:t>
      </w:r>
      <w:r>
        <w:rPr>
          <w:strike/>
        </w:rPr>
        <w:t xml:space="preserve">possessing a firearm, unless the person is a peace officer, as defined by Section 1.07, Penal Code, actively engaged in employment as a sworn, full-time paid employee of a state agency or political subdivision; and</w:t>
      </w:r>
    </w:p>
    <w:p w:rsidR="003F3435" w:rsidRDefault="0032493E">
      <w:pPr>
        <w:spacing w:line="480" w:lineRule="auto"/>
        <w:ind w:firstLine="1440"/>
        <w:jc w:val="both"/>
      </w:pPr>
      <w:r>
        <w:rPr>
          <w:strike/>
        </w:rPr>
        <w:t xml:space="preserve">(7)</w:t>
      </w:r>
      <w:r>
        <w:rPr>
          <w:u w:val="single"/>
        </w:rPr>
        <w:t xml:space="preserve">(6)</w:t>
      </w:r>
      <w:r xml:space="preserve">
        <w:t> </w:t>
      </w:r>
      <w:r xml:space="preserve">
        <w:t> </w:t>
      </w:r>
      <w:r>
        <w:t xml:space="preserve">harming, threatening, or interfering with the care, custody, or control of a pet, companion animal, or assistance animal, as defined by Section 121.002, Human Resources Code, that is possessed by or is in the actual or constructive care of a person protected by an order or by a member of the family or household of a person protected by an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85.022 (d), Family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85.026 (a), Family Code, is amended to read as follows:</w:t>
      </w:r>
    </w:p>
    <w:p w:rsidR="003F3435" w:rsidRDefault="0032493E">
      <w:pPr>
        <w:spacing w:line="480" w:lineRule="auto"/>
        <w:ind w:firstLine="720"/>
        <w:jc w:val="both"/>
      </w:pPr>
      <w:r>
        <w:t xml:space="preserve">(a)</w:t>
      </w:r>
      <w:r xml:space="preserve">
        <w:t> </w:t>
      </w:r>
      <w:r xml:space="preserve">
        <w:t> </w:t>
      </w:r>
      <w:r>
        <w:t xml:space="preserve">Each protective order issued under this subtitle, including a temporary ex parte order, must contain the following prominently displayed statements in boldfaced type,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rPr>
          <w:strike/>
        </w:rPr>
        <w:t xml:space="preserve">"IT IS UNLAWFUL FOR ANY PERSON, OTHER THAN A PEACE OFFICER, AS DEFINED BY SECTION 1.07, PENAL CODE, ACTIVELY ENGAGED IN EMPLOYMENT AS A SWORN, FULL-</w:t>
      </w:r>
      <w:r>
        <w:rPr>
          <w:strike/>
        </w:rPr>
        <w:t xml:space="preserve">TIME PAID EMPLOYEE OF A STATE AGENCY OR POLITICAL SUBDIVISION, WHO IS SUBJECT TO A PROTECTIVE ORDER TO POSSESS A FIREARM OR AMMUNITION."</w:t>
      </w:r>
    </w:p>
    <w:p w:rsidR="003F3435" w:rsidRDefault="0032493E">
      <w:pPr>
        <w:spacing w:line="480" w:lineRule="auto"/>
        <w:ind w:firstLine="720"/>
        <w:jc w:val="both"/>
      </w:pPr>
      <w:r>
        <w:t xml:space="preserve">"IF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rsidR="003F3435" w:rsidRDefault="0032493E">
      <w:pPr>
        <w:spacing w:line="480" w:lineRule="auto"/>
        <w:ind w:firstLine="1440"/>
        <w:ind w:start="720"/>
        <w:jc w:val="both"/>
      </w:pPr>
      <w:r>
        <w:t xml:space="preserve">"(1)</w:t>
      </w:r>
      <w:r xml:space="preserve">
        <w:t> </w:t>
      </w:r>
      <w:r xml:space="preserve">
        <w:t> </w:t>
      </w:r>
      <w:r>
        <w:t xml:space="preserve">THE FIRST ANNIVERSARY OF THE DATE THE PERSON IS RELEASED, IF THE PERSON WAS SENTENCED TO CONFINEMENT OR IMPRISONMENT FOR A TERM OF MORE THAN FIVE YEARS; OR</w:t>
      </w:r>
    </w:p>
    <w:p w:rsidR="003F3435" w:rsidRDefault="0032493E">
      <w:pPr>
        <w:spacing w:line="480" w:lineRule="auto"/>
        <w:ind w:firstLine="1440"/>
        <w:ind w:start="720"/>
        <w:jc w:val="both"/>
      </w:pPr>
      <w:r>
        <w:t xml:space="preserve">"(2)</w:t>
      </w:r>
      <w:r xml:space="preserve">
        <w:t> </w:t>
      </w:r>
      <w:r xml:space="preserve">
        <w:t> </w:t>
      </w:r>
      <w:r>
        <w:t xml:space="preserve">THE SECOND ANNIVERSARY OF THE DATE THE PERSON IS RELEASED, IF THE PERSON WAS SENTENCED TO CONFINEMENT OR IMPRISONMENT FOR A TERM OF FIVE YEARS OR LESS."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