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4477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scheduling of University Interscholastic League competitions.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33.0812, Education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