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88R5846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 of canvassing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67.004(d),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canvassing authority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compare the precinct returns with the corresponding tally list. </w:t>
      </w:r>
      <w:r>
        <w:t xml:space="preserve"> </w:t>
      </w:r>
      <w:r>
        <w:t xml:space="preserve">If a discrepancy is discovered between the vote totals shown on the returns and those shown on the tally list for a precinct, the presiding judge of the precinct shall examine the returns and tally list and make the necessary corrections on the returns.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