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88R13296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4602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remittance, and administration of the tax on gross rental receipts on motor vehicles rented through a marketplace rental provider; imposing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152.001(8), Tax Code, is amended to read as follows:</w:t>
      </w:r>
    </w:p>
    <w:p w:rsidR="003F3435" w:rsidRDefault="0032493E">
      <w:pPr>
        <w:spacing w:line="480" w:lineRule="auto"/>
        <w:ind w:firstLine="1440"/>
        <w:jc w:val="both"/>
      </w:pPr>
      <w:r>
        <w:t xml:space="preserve">(8)</w:t>
      </w:r>
      <w:r xml:space="preserve">
        <w:t> </w:t>
      </w:r>
      <w:r xml:space="preserve">
        <w:t> </w:t>
      </w:r>
      <w:r>
        <w:t xml:space="preserve">"Gross rental receipts" means value received or promised as consideration to the owner of a motor vehicle </w:t>
      </w:r>
      <w:r>
        <w:rPr>
          <w:u w:val="single"/>
        </w:rPr>
        <w:t xml:space="preserve">or the marketplace rental provider</w:t>
      </w:r>
      <w:r>
        <w:t xml:space="preserve"> for rental of the vehicle, but does not include:</w:t>
      </w:r>
    </w:p>
    <w:p w:rsidR="003F3435" w:rsidRDefault="0032493E">
      <w:pPr>
        <w:spacing w:line="480" w:lineRule="auto"/>
        <w:ind w:firstLine="2160"/>
        <w:jc w:val="both"/>
      </w:pPr>
      <w:r>
        <w:t xml:space="preserve">(A)</w:t>
      </w:r>
      <w:r xml:space="preserve">
        <w:t> </w:t>
      </w:r>
      <w:r xml:space="preserve">
        <w:t> </w:t>
      </w:r>
      <w:r>
        <w:t xml:space="preserve">separately stated charges for insurance;</w:t>
      </w:r>
    </w:p>
    <w:p w:rsidR="003F3435" w:rsidRDefault="0032493E">
      <w:pPr>
        <w:spacing w:line="480" w:lineRule="auto"/>
        <w:ind w:firstLine="2160"/>
        <w:jc w:val="both"/>
      </w:pPr>
      <w:r>
        <w:t xml:space="preserve">(B)</w:t>
      </w:r>
      <w:r xml:space="preserve">
        <w:t> </w:t>
      </w:r>
      <w:r xml:space="preserve">
        <w:t> </w:t>
      </w:r>
      <w:r>
        <w:t xml:space="preserve">charges for damages to the motor vehicle occurring during the rental agreement period;</w:t>
      </w:r>
    </w:p>
    <w:p w:rsidR="003F3435" w:rsidRDefault="0032493E">
      <w:pPr>
        <w:spacing w:line="480" w:lineRule="auto"/>
        <w:ind w:firstLine="2160"/>
        <w:jc w:val="both"/>
      </w:pPr>
      <w:r>
        <w:t xml:space="preserve">(C)</w:t>
      </w:r>
      <w:r xml:space="preserve">
        <w:t> </w:t>
      </w:r>
      <w:r xml:space="preserve">
        <w:t> </w:t>
      </w:r>
      <w:r>
        <w:t xml:space="preserve">separately stated charges for motor fuel sold by the owner of the motor vehicle; or</w:t>
      </w:r>
    </w:p>
    <w:p w:rsidR="003F3435" w:rsidRDefault="0032493E">
      <w:pPr>
        <w:spacing w:line="480" w:lineRule="auto"/>
        <w:ind w:firstLine="2160"/>
        <w:jc w:val="both"/>
      </w:pPr>
      <w:r>
        <w:t xml:space="preserve">(D)</w:t>
      </w:r>
      <w:r xml:space="preserve">
        <w:t> </w:t>
      </w:r>
      <w:r xml:space="preserve">
        <w:t> </w:t>
      </w:r>
      <w:r>
        <w:t xml:space="preserve">discounts.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152, Tax Code, is amended by adding Section 152.0011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152.0011.</w:t>
      </w:r>
      <w:r>
        <w:rPr>
          <w:u w:val="single"/>
        </w:rPr>
        <w:t xml:space="preserve"> </w:t>
      </w:r>
      <w:r>
        <w:rPr>
          <w:u w:val="single"/>
        </w:rPr>
        <w:t xml:space="preserve"> </w:t>
      </w:r>
      <w:r>
        <w:rPr>
          <w:u w:val="single"/>
        </w:rPr>
        <w:t xml:space="preserve">MARKETPLACE RENTAL PROVIDER.  (a)  Subject to Subsection (b), in this chapter, "marketplace rental provider"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any type of marketplace, including a store with a physical location, an Internet website, a software or mobile application, or a catalog, by which the owner of a motor vehicle lists, markets, or advertises the owner's motor vehicle for rental by others for consideration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facilitates the rental of the owner's motor vehicle by another person by communicating between the owner and the other person the terms of the agreement and the acceptance of those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collects or processes the receipts or rental charges paid by the person renting the motor vehicle for the owner of the motor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 marketplace rental provider does not include a person who lists, markets, or advertises motor vehicles for rental by others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lists, markets, or advertises only motor vehicles registered in the manner provided under Section 152.061;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of the motor vehicles described by Subdivision (1) collect, report, and pay the tax imposed under Section 152.026 to the comptroller in the same manner as the tax under Chapter 151 is collected, reported, and paid by a retailer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152.026, Tax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Subsections (b-1) and (b-2), the</w:t>
      </w:r>
      <w:r>
        <w:t xml:space="preserve"> [</w:t>
      </w:r>
      <w:r>
        <w:rPr>
          <w:strike/>
        </w:rPr>
        <w:t xml:space="preserve">The</w:t>
      </w:r>
      <w:r>
        <w:t xml:space="preserve">] tax rate is 10 percent of the gross rental receipts from the rental of a rented motor vehicle for 30 days or less and </w:t>
      </w:r>
      <w:r>
        <w:rPr>
          <w:u w:val="single"/>
        </w:rPr>
        <w:t xml:space="preserve">6.25</w:t>
      </w:r>
      <w:r>
        <w:t xml:space="preserve"> [</w:t>
      </w:r>
      <w:r>
        <w:rPr>
          <w:strike/>
        </w:rPr>
        <w:t xml:space="preserve">6-1/4</w:t>
      </w:r>
      <w:r>
        <w:t xml:space="preserve">] percent of the gross rental receipts from the rental of a rented motor vehicle for longer than 30 days.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tax rate is 6.25 percent of the gross rental receipts from the rental of a rented motor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vehicle is rented through a marketplace rental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(b-2) does not apply to the motor vehicle.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tax rate is 10 percent of the gross rental receipts from the rental of a rented motor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vehicle is rented through a marketplace rental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motor vehicle is rented for 30 days or less;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motor vehicle is registered in the manner provided under Section 152.061;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of the motor vehicle rents at least five different motor vehicles within any 12-month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152.045, Tax Code, is amended to read as follows:</w:t>
      </w:r>
    </w:p>
    <w:p w:rsidR="003F3435" w:rsidRDefault="0032493E">
      <w:pPr>
        <w:spacing w:line="480" w:lineRule="auto"/>
        <w:ind w:firstLine="720"/>
        <w:jc w:val="both"/>
      </w:pPr>
      <w:r>
        <w:t xml:space="preserve">Sec.</w:t>
      </w:r>
      <w:r xml:space="preserve">
        <w:t> </w:t>
      </w:r>
      <w:r>
        <w:t xml:space="preserve">152.045.</w:t>
      </w:r>
      <w:r xml:space="preserve">
        <w:t> </w:t>
      </w:r>
      <w:r xml:space="preserve">
        <w:t> </w:t>
      </w:r>
      <w:r>
        <w:t xml:space="preserve">COLLECTION OF TAX ON GROSS RENTAL RECEIPTS. </w:t>
      </w:r>
      <w:r>
        <w:t xml:space="preserve"> </w:t>
      </w:r>
      <w:r>
        <w:t xml:space="preserve">(a) </w:t>
      </w:r>
      <w:r>
        <w:t xml:space="preserve"> </w:t>
      </w:r>
      <w:r>
        <w:t xml:space="preserve">Except as </w:t>
      </w:r>
      <w:r>
        <w:rPr>
          <w:u w:val="single"/>
        </w:rPr>
        <w:t xml:space="preserve">otherwise provided by this section or another provision of</w:t>
      </w:r>
      <w:r>
        <w:t xml:space="preserve"> [</w:t>
      </w:r>
      <w:r>
        <w:rPr>
          <w:strike/>
        </w:rPr>
        <w:t xml:space="preserve">inconsistent with this chapter and rules adopted under</w:t>
      </w:r>
      <w:r>
        <w:t xml:space="preserve">] this chapter, an owner of a motor vehicle subject to the tax on gross rental receipts shall </w:t>
      </w:r>
      <w:r>
        <w:rPr>
          <w:u w:val="single"/>
        </w:rPr>
        <w:t xml:space="preserve">collect,</w:t>
      </w:r>
      <w:r>
        <w:t xml:space="preserve"> report</w:t>
      </w:r>
      <w:r>
        <w:rPr>
          <w:u w:val="single"/>
        </w:rPr>
        <w:t xml:space="preserve">,</w:t>
      </w:r>
      <w:r>
        <w:t xml:space="preserve"> and pay the tax to the comptroller in the same manner as the </w:t>
      </w:r>
      <w:r>
        <w:rPr>
          <w:u w:val="single"/>
        </w:rPr>
        <w:t xml:space="preserve">tax under Chapter 151</w:t>
      </w:r>
      <w:r>
        <w:t xml:space="preserve"> [</w:t>
      </w:r>
      <w:r>
        <w:rPr>
          <w:strike/>
        </w:rPr>
        <w:t xml:space="preserve">Limited Sales, Excise and Use Tax</w:t>
      </w:r>
      <w:r>
        <w:t xml:space="preserve">] is </w:t>
      </w:r>
      <w:r>
        <w:rPr>
          <w:u w:val="single"/>
        </w:rPr>
        <w:t xml:space="preserve">collected,</w:t>
      </w:r>
      <w:r>
        <w:t xml:space="preserve"> reported</w:t>
      </w:r>
      <w:r>
        <w:rPr>
          <w:u w:val="single"/>
        </w:rPr>
        <w:t xml:space="preserve">,</w:t>
      </w:r>
      <w:r>
        <w:t xml:space="preserve"> and paid by </w:t>
      </w:r>
      <w:r>
        <w:rPr>
          <w:u w:val="single"/>
        </w:rPr>
        <w:t xml:space="preserve">a retailer</w:t>
      </w:r>
      <w:r>
        <w:t xml:space="preserve"> [</w:t>
      </w:r>
      <w:r>
        <w:rPr>
          <w:strike/>
        </w:rPr>
        <w:t xml:space="preserve">retailers</w:t>
      </w:r>
      <w:r>
        <w:t xml:space="preserve">] under </w:t>
      </w:r>
      <w:r>
        <w:rPr>
          <w:u w:val="single"/>
        </w:rPr>
        <w:t xml:space="preserve">that chapter</w:t>
      </w:r>
      <w:r>
        <w:t xml:space="preserve"> [</w:t>
      </w:r>
      <w:r>
        <w:rPr>
          <w:strike/>
        </w:rPr>
        <w:t xml:space="preserve">Chapter 151 of this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 the motor vehicle is rented through a marketplace rental provider, the marketplace rental provider shall collect, report, and pay the tax on gross rental receipts to the comptroller in the manner prescribed by Subsection (a).  The marketplace rental provider shall certify to the owner of a motor vehicle rented through the provider that the provider has collected, reported, and paid the tax.  An owner who in good faith accepts the marketplace rental provider's certification is not required to collect, report, or pay the tax.</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owner of a motor vehicle rented through a marketplace rental provider may elect to report and pay the tax on gross rental receipts to the comptroller.  If the owner elects to report and pay the tax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register as required by Section 152.065;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 the marketplace rental provider in writing of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marketplace rental provider shall forward the tax collected by the provider to the owner.</w:t>
      </w:r>
    </w:p>
    <w:p w:rsidR="003F3435" w:rsidRDefault="0032493E">
      <w:pPr>
        <w:spacing w:line="480" w:lineRule="auto"/>
        <w:ind w:firstLine="720"/>
        <w:jc w:val="both"/>
      </w:pPr>
      <w:r>
        <w:t xml:space="preserve">(b)</w:t>
      </w:r>
      <w:r xml:space="preserve">
        <w:t> </w:t>
      </w:r>
      <w:r xml:space="preserve">
        <w:t> </w:t>
      </w:r>
      <w:r>
        <w:t xml:space="preserve">The owner </w:t>
      </w:r>
      <w:r>
        <w:rPr>
          <w:u w:val="single"/>
        </w:rPr>
        <w:t xml:space="preserve">of a motor vehicle subject to the tax on gross rental receipts or, if the motor vehicle is rented through a marketplace rental provider, the provider,</w:t>
      </w:r>
      <w:r>
        <w:t xml:space="preserve"> shall add the tax to the rental charge, and when added, the tax is:</w:t>
      </w:r>
    </w:p>
    <w:p w:rsidR="003F3435" w:rsidRDefault="0032493E">
      <w:pPr>
        <w:spacing w:line="480" w:lineRule="auto"/>
        <w:ind w:firstLine="1440"/>
        <w:jc w:val="both"/>
      </w:pPr>
      <w:r>
        <w:t xml:space="preserve">(1)</w:t>
      </w:r>
      <w:r xml:space="preserve">
        <w:t> </w:t>
      </w:r>
      <w:r xml:space="preserve">
        <w:t> </w:t>
      </w:r>
      <w:r>
        <w:t xml:space="preserve">a part of the rental charge;</w:t>
      </w:r>
    </w:p>
    <w:p w:rsidR="003F3435" w:rsidRDefault="0032493E">
      <w:pPr>
        <w:spacing w:line="480" w:lineRule="auto"/>
        <w:ind w:firstLine="1440"/>
        <w:jc w:val="both"/>
      </w:pPr>
      <w:r>
        <w:t xml:space="preserve">(2)</w:t>
      </w:r>
      <w:r xml:space="preserve">
        <w:t> </w:t>
      </w:r>
      <w:r xml:space="preserve">
        <w:t> </w:t>
      </w:r>
      <w:r>
        <w:t xml:space="preserve">a debt owed to the motor vehicle owner </w:t>
      </w:r>
      <w:r>
        <w:rPr>
          <w:u w:val="single"/>
        </w:rPr>
        <w:t xml:space="preserve">or marketplace rental provider, as applicable,</w:t>
      </w:r>
      <w:r>
        <w:t xml:space="preserve"> by the person renting the vehicle; and</w:t>
      </w:r>
    </w:p>
    <w:p w:rsidR="003F3435" w:rsidRDefault="0032493E">
      <w:pPr>
        <w:spacing w:line="480" w:lineRule="auto"/>
        <w:ind w:firstLine="1440"/>
        <w:jc w:val="both"/>
      </w:pPr>
      <w:r>
        <w:t xml:space="preserve">(3)</w:t>
      </w:r>
      <w:r xml:space="preserve">
        <w:t> </w:t>
      </w:r>
      <w:r xml:space="preserve">
        <w:t> </w:t>
      </w:r>
      <w:r>
        <w:t xml:space="preserve">recoverable at law in the same manner as the rental charge.</w:t>
      </w:r>
    </w:p>
    <w:p w:rsidR="003F3435" w:rsidRDefault="0032493E">
      <w:pPr>
        <w:spacing w:line="480" w:lineRule="auto"/>
        <w:ind w:firstLine="720"/>
        <w:jc w:val="both"/>
      </w:pPr>
      <w:r>
        <w:t xml:space="preserve">(c)</w:t>
      </w:r>
      <w:r xml:space="preserve">
        <w:t> </w:t>
      </w:r>
      <w:r xml:space="preserve">
        <w:t> </w:t>
      </w:r>
      <w:r>
        <w:t xml:space="preserve">The comptroller may proceed against a person renting a motor vehicle</w:t>
      </w:r>
      <w:r>
        <w:rPr>
          <w:u w:val="single"/>
        </w:rPr>
        <w:t xml:space="preserve">, the owner of the rented motor vehicle, or the marketplace rental provider, as applicable,</w:t>
      </w:r>
      <w:r>
        <w:t xml:space="preserve"> for any unpaid gross rental receipts tax.</w:t>
      </w:r>
    </w:p>
    <w:p w:rsidR="003F3435" w:rsidRDefault="0032493E">
      <w:pPr>
        <w:spacing w:line="480" w:lineRule="auto"/>
        <w:ind w:firstLine="720"/>
        <w:jc w:val="both"/>
      </w:pPr>
      <w:r>
        <w:t xml:space="preserve">(d)</w:t>
      </w:r>
      <w:r xml:space="preserve">
        <w:t> </w:t>
      </w:r>
      <w:r xml:space="preserve">
        <w:t> </w:t>
      </w:r>
      <w:r>
        <w:t xml:space="preserve">In addition to any other penalty provided by law, the owner of a motor vehicle subject to the tax on gross rental receipts who is required to file a report as provided by this chapter and who fails to timely file the report shall pay a penalty of $50. </w:t>
      </w:r>
      <w:r>
        <w:t xml:space="preserve"> </w:t>
      </w:r>
      <w:r>
        <w:rPr>
          <w:u w:val="single"/>
        </w:rPr>
        <w:t xml:space="preserve">If the motor vehicle is rented through a marketplace rental provider and the provider is required to file a report under this chapter but fails to timely file the report, the provider shall pay a penalty of $50.</w:t>
      </w:r>
      <w:r>
        <w:t xml:space="preserve">  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152.046(b), Tax Code, is amended to read as follows:</w:t>
      </w:r>
    </w:p>
    <w:p w:rsidR="003F3435" w:rsidRDefault="0032493E">
      <w:pPr>
        <w:spacing w:line="480" w:lineRule="auto"/>
        <w:ind w:firstLine="720"/>
        <w:jc w:val="both"/>
      </w:pPr>
      <w:r>
        <w:t xml:space="preserve">(b)</w:t>
      </w:r>
      <w:r xml:space="preserve">
        <w:t> </w:t>
      </w:r>
      <w:r xml:space="preserve">
        <w:t> </w:t>
      </w:r>
      <w:r>
        <w:t xml:space="preserve">An owner of a motor vehicle on which the motor vehicle sales or use tax has been paid who subsequently uses the vehicle for rental [</w:t>
      </w:r>
      <w:r>
        <w:rPr>
          <w:strike/>
        </w:rPr>
        <w:t xml:space="preserve">shall collect the gross rental receipts tax imposed by this chapter from the person renting the vehicle.  The owner</w:t>
      </w:r>
      <w:r>
        <w:t xml:space="preserve">] may credit an amount equal to the motor vehicle sales or use tax paid by the owner to the comptroller against the amount of gross rental receipts due </w:t>
      </w:r>
      <w:r>
        <w:rPr>
          <w:u w:val="single"/>
        </w:rPr>
        <w:t xml:space="preserve">from the owner</w:t>
      </w:r>
      <w:r>
        <w:t xml:space="preserve">.  This credit is not transferable and cannot be applied against tax due and payable from the rental of another vehicle belonging to the same owner.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152.063(b),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Section 111.0041: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owner of a motor vehicle used for rental purposes shall keep for </w:t>
      </w:r>
      <w:r>
        <w:rPr>
          <w:u w:val="single"/>
        </w:rPr>
        <w:t xml:space="preserve">at least</w:t>
      </w:r>
      <w:r>
        <w:t xml:space="preserve"> four years after </w:t>
      </w:r>
      <w:r>
        <w:rPr>
          <w:u w:val="single"/>
        </w:rPr>
        <w:t xml:space="preserve">the</w:t>
      </w:r>
      <w:r>
        <w:t xml:space="preserve"> purchase of </w:t>
      </w:r>
      <w:r>
        <w:rPr>
          <w:u w:val="single"/>
        </w:rPr>
        <w:t xml:space="preserve">the</w:t>
      </w:r>
      <w:r>
        <w:t xml:space="preserve"> [</w:t>
      </w:r>
      <w:r>
        <w:rPr>
          <w:strike/>
        </w:rPr>
        <w:t xml:space="preserve">a</w:t>
      </w:r>
      <w:r>
        <w:t xml:space="preserve">] motor vehicle records and supporting documents containing [</w:t>
      </w:r>
      <w:r>
        <w:rPr>
          <w:strike/>
        </w:rPr>
        <w:t xml:space="preserve">the following</w:t>
      </w:r>
      <w:r>
        <w:t xml:space="preserve">]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total consideration for the motor vehicle; </w:t>
      </w:r>
      <w:r>
        <w:rPr>
          <w:u w:val="single"/>
        </w:rPr>
        <w:t xml:space="preserve">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motor vehicle sales or use tax paid on the motor vehicle;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a motor vehicle used for rental purposes and, if the motor vehicle is rented through a marketplace rental provider, the provider, shall keep for at least four years supporting documents containing information on the amount of:</w:t>
      </w:r>
    </w:p>
    <w:p w:rsidR="003F3435" w:rsidRDefault="0032493E">
      <w:pPr>
        <w:spacing w:line="480" w:lineRule="auto"/>
        <w:ind w:firstLine="2160"/>
        <w:jc w:val="both"/>
      </w:pPr>
      <w:r>
        <w:rPr>
          <w:u w:val="single"/>
        </w:rPr>
        <w:t xml:space="preserve">(A)</w:t>
      </w:r>
      <w:r xml:space="preserve">
        <w:t> </w:t>
      </w:r>
      <w:r>
        <w:t xml:space="preserve">[</w:t>
      </w:r>
      <w:r>
        <w:rPr>
          <w:strike/>
        </w:rPr>
        <w:t xml:space="preserve">(3)</w:t>
      </w:r>
      <w:r>
        <w:t xml:space="preserve">]</w:t>
      </w:r>
      <w:r xml:space="preserve">
        <w:t> </w:t>
      </w:r>
      <w:r xml:space="preserve">
        <w:t> </w:t>
      </w:r>
      <w:r>
        <w:t xml:space="preserve">gross rental receipts received </w:t>
      </w:r>
      <w:r>
        <w:rPr>
          <w:u w:val="single"/>
        </w:rPr>
        <w:t xml:space="preserve">by the owner or provider, as applicable,</w:t>
      </w:r>
      <w:r>
        <w:t xml:space="preserve"> from the rental of the motor vehicle; and</w:t>
      </w:r>
    </w:p>
    <w:p w:rsidR="003F3435" w:rsidRDefault="0032493E">
      <w:pPr>
        <w:spacing w:line="480" w:lineRule="auto"/>
        <w:ind w:firstLine="2160"/>
        <w:jc w:val="both"/>
      </w:pPr>
      <w:r>
        <w:rPr>
          <w:u w:val="single"/>
        </w:rPr>
        <w:t xml:space="preserve">(B)</w:t>
      </w:r>
      <w:r xml:space="preserve">
        <w:t> </w:t>
      </w:r>
      <w:r>
        <w:t xml:space="preserve">[</w:t>
      </w:r>
      <w:r>
        <w:rPr>
          <w:strike/>
        </w:rPr>
        <w:t xml:space="preserve">(4)</w:t>
      </w:r>
      <w:r>
        <w:t xml:space="preserve">]</w:t>
      </w:r>
      <w:r xml:space="preserve">
        <w:t> </w:t>
      </w:r>
      <w:r xml:space="preserve">
        <w:t> </w:t>
      </w:r>
      <w:r>
        <w:t xml:space="preserve">gross rental receipts tax paid to the comptroller </w:t>
      </w:r>
      <w:r>
        <w:rPr>
          <w:u w:val="single"/>
        </w:rPr>
        <w:t xml:space="preserve">by the owner or provider, as applicable,</w:t>
      </w:r>
      <w:r>
        <w:t xml:space="preserve"> on each motor vehicle used for rental purposes by the owner.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152.065, Tax Code, is amended to read as follows:</w:t>
      </w:r>
    </w:p>
    <w:p w:rsidR="003F3435" w:rsidRDefault="0032493E">
      <w:pPr>
        <w:spacing w:line="480" w:lineRule="auto"/>
        <w:ind w:firstLine="720"/>
        <w:jc w:val="both"/>
      </w:pPr>
      <w:r>
        <w:t xml:space="preserve">Sec.</w:t>
      </w:r>
      <w:r xml:space="preserve">
        <w:t> </w:t>
      </w:r>
      <w:r>
        <w:t xml:space="preserve">152.065.</w:t>
      </w:r>
      <w:r xml:space="preserve">
        <w:t> </w:t>
      </w:r>
      <w:r xml:space="preserve">
        <w:t> </w:t>
      </w:r>
      <w:r>
        <w:t xml:space="preserve">REQUIRED PERMITS.  A motor vehicle owner </w:t>
      </w:r>
      <w:r>
        <w:rPr>
          <w:u w:val="single"/>
        </w:rPr>
        <w:t xml:space="preserve">or a marketplace rental provider</w:t>
      </w:r>
      <w:r>
        <w:t xml:space="preserve"> required to collect, report, and pay a tax on gross rental receipts imposed by this chapter and a seller required to collect, report, and pay a tax on a seller-financed sale shall register as a retailer with the comptroller in the same manner as is required of a retailer under Subchapter F, Chapter 151.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152, Tax Code, is amended by adding Section 152.070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152.070.</w:t>
      </w:r>
      <w:r>
        <w:rPr>
          <w:u w:val="single"/>
        </w:rPr>
        <w:t xml:space="preserve"> </w:t>
      </w:r>
      <w:r>
        <w:rPr>
          <w:u w:val="single"/>
        </w:rPr>
        <w:t xml:space="preserve"> </w:t>
      </w:r>
      <w:r>
        <w:rPr>
          <w:u w:val="single"/>
        </w:rPr>
        <w:t xml:space="preserve">MARKETPLACE RENTAL PROVIDER'S REPORT.  A marketplace rental provider shall send to the owner of a motor vehicle that is rented through the provider a report each month that shows the amount of tax collected, reported, and paid for each motor vehicle that the owner owns and that is rented through the provider.  The provider is not required to send the report to an owner who elects to report and pay the tax under Section 152.045(a-2).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only to a rental agreement for the rental of a motor vehicle entered into on or after the effective date of this Act.  A rental agreement for the rental of a motor vehicle entered into before the effective date of this Act is governed by the law in effect on the date the rental agreement was entered into,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