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88R20779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4642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4642:</w:t>
      </w: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C.S.H.B.</w:t>
      </w:r>
      <w:r xml:space="preserve">
        <w:t> </w:t>
      </w:r>
      <w:r>
        <w:t xml:space="preserve">No.</w:t>
      </w:r>
      <w:r xml:space="preserve">
        <w:t> </w:t>
      </w:r>
      <w:r>
        <w:t xml:space="preserve">4642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offenses involving the manufacture or delivery of certain controlled substances and the enforcement and prevention of those offenses;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2.32(b),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 person suspected of committing or charged with the commission of an offense under:</w:t>
      </w:r>
    </w:p>
    <w:p w:rsidR="003F3435" w:rsidRDefault="0032493E">
      <w:pPr>
        <w:spacing w:line="480" w:lineRule="auto"/>
        <w:ind w:firstLine="1440"/>
        <w:jc w:val="both"/>
      </w:pPr>
      <w:r>
        <w:t xml:space="preserve">(1)</w:t>
      </w:r>
      <w:r xml:space="preserve">
        <w:t> </w:t>
      </w:r>
      <w:r xml:space="preserve">
        <w:t> </w:t>
      </w:r>
      <w:r>
        <w:t xml:space="preserve">Section 19.02, Penal Code (murder);</w:t>
      </w:r>
    </w:p>
    <w:p w:rsidR="003F3435" w:rsidRDefault="0032493E">
      <w:pPr>
        <w:spacing w:line="480" w:lineRule="auto"/>
        <w:ind w:firstLine="1440"/>
        <w:jc w:val="both"/>
      </w:pPr>
      <w:r>
        <w:t xml:space="preserve">(2)</w:t>
      </w:r>
      <w:r xml:space="preserve">
        <w:t> </w:t>
      </w:r>
      <w:r xml:space="preserve">
        <w:t> </w:t>
      </w:r>
      <w:r>
        <w:t xml:space="preserve">Section 19.03, Penal Code (capital murder);</w:t>
      </w:r>
    </w:p>
    <w:p w:rsidR="003F3435" w:rsidRDefault="0032493E">
      <w:pPr>
        <w:spacing w:line="480" w:lineRule="auto"/>
        <w:ind w:firstLine="1440"/>
        <w:jc w:val="both"/>
      </w:pPr>
      <w:r>
        <w:t xml:space="preserve">(3)</w:t>
      </w:r>
      <w:r xml:space="preserve">
        <w:t> </w:t>
      </w:r>
      <w:r xml:space="preserve">
        <w:t> </w:t>
      </w:r>
      <w:r>
        <w:rPr>
          <w:u w:val="single"/>
        </w:rPr>
        <w:t xml:space="preserve">Section 19.07, Penal Code (lethal opioid poisoning);</w:t>
      </w:r>
    </w:p>
    <w:p w:rsidR="003F3435" w:rsidRDefault="0032493E">
      <w:pPr>
        <w:spacing w:line="480" w:lineRule="auto"/>
        <w:ind w:firstLine="1440"/>
        <w:jc w:val="both"/>
      </w:pPr>
      <w:r>
        <w:rPr>
          <w:u w:val="single"/>
        </w:rPr>
        <w:t xml:space="preserve">(4)</w:t>
      </w:r>
      <w:r xml:space="preserve">
        <w:t> </w:t>
      </w:r>
      <w:r xml:space="preserve">
        <w:t> </w:t>
      </w:r>
      <w:r>
        <w:t xml:space="preserve">Section 20.03, Penal Code (kidnapping);</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Section 20.04, Penal Code (aggravated kidnapping);</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Section 20A.02, Penal Code (trafficking of persons);</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Section 20A.03, Penal Code (continuous trafficking of persons);</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Section 21.02, Penal Code (continuous sexual abuse of young child or disabled individual);</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Section 21.11, Penal Code (indecency with a child);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Section 21.12, Penal Code (improper relationship between educator and student);</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Section 22.011, Penal Code (sexual assault);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Section 22.021, Penal Code (aggravated sexual assault); or</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Section 43.25, Penal Code (sexual performance by a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w:t>
      </w:r>
      <w:r>
        <w:t xml:space="preserve">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 </w:t>
      </w:r>
      <w:r>
        <w:rPr>
          <w:u w:val="single"/>
        </w:rPr>
        <w:t xml:space="preserve">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lethal opioid poisoning under Section 19.07,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w:t>
      </w:r>
      <w:r>
        <w:t xml:space="preserve"> </w:t>
      </w:r>
      <w:r>
        <w:t xml:space="preserve">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w:t>
      </w:r>
      <w:r>
        <w:t xml:space="preserve">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Section 19.07, Penal Code (lethal opioid poisoning);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w:t>
      </w:r>
      <w:r>
        <w:rPr>
          <w:u w:val="single"/>
        </w:rPr>
        <w:t xml:space="preserve">described by Subdivision (1)</w:t>
      </w:r>
      <w:r>
        <w:t xml:space="preserve"> </w:t>
      </w:r>
      <w:r>
        <w:t xml:space="preserve">[</w:t>
      </w:r>
      <w:r>
        <w:rPr>
          <w:strike/>
        </w:rPr>
        <w:t xml:space="preserve">involving violence</w:t>
      </w:r>
      <w:r>
        <w:t xml:space="preserv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w:t>
      </w:r>
    </w:p>
    <w:p w:rsidR="003F3435" w:rsidRDefault="0032493E">
      <w:pPr>
        <w:spacing w:line="480" w:lineRule="auto"/>
        <w:ind w:firstLine="2880"/>
        <w:jc w:val="both"/>
      </w:pPr>
      <w:r>
        <w:t xml:space="preserve">(iii)</w:t>
      </w:r>
      <w:r xml:space="preserve">
        <w:t> </w:t>
      </w:r>
      <w:r xml:space="preserve">
        <w:t> </w:t>
      </w:r>
      <w:r>
        <w:t xml:space="preserve">Section 22.07 (terroristic threat); or</w:t>
      </w:r>
    </w:p>
    <w:p w:rsidR="003F3435" w:rsidRDefault="0032493E">
      <w:pPr>
        <w:spacing w:line="480" w:lineRule="auto"/>
        <w:ind w:firstLine="2880"/>
        <w:jc w:val="both"/>
      </w:pPr>
      <w:r>
        <w:t xml:space="preserve">(iv)</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17.032(b),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 </w:t>
      </w:r>
      <w:r>
        <w:rPr>
          <w:u w:val="single"/>
        </w:rPr>
        <w:t xml:space="preserve">or an offense under Section 19.07, Penal Code</w:t>
      </w:r>
      <w:r>
        <w:t xml:space="preserv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534.053 or 534.103,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17.50(b),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w:t>
      </w:r>
      <w:r>
        <w:rPr>
          <w:u w:val="single"/>
        </w:rPr>
        <w:t xml:space="preserve">or an offense under Section 19.07, Penal Code</w:t>
      </w:r>
      <w:r>
        <w:t xml:space="preserv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411.042(b)(6),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w:t>
      </w:r>
      <w:r>
        <w:t xml:space="preserve"> </w:t>
      </w:r>
      <w:r>
        <w:t xml:space="preserve">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 other than felony possession of marihuana;</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rPr>
          <w:u w:val="single"/>
        </w:rPr>
        <w:t xml:space="preserve">Section 19.07;</w:t>
      </w:r>
    </w:p>
    <w:p w:rsidR="003F3435" w:rsidRDefault="0032493E">
      <w:pPr>
        <w:spacing w:line="480" w:lineRule="auto"/>
        <w:ind w:firstLine="2160"/>
        <w:jc w:val="both"/>
      </w:pPr>
      <w:r>
        <w:rPr>
          <w:u w:val="single"/>
        </w:rPr>
        <w:t xml:space="preserve">(D)</w:t>
      </w:r>
      <w:r xml:space="preserve">
        <w:t> </w:t>
      </w:r>
      <w:r xml:space="preserve">
        <w:t> </w:t>
      </w:r>
      <w:r>
        <w:t xml:space="preserve">Section 20.03;</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20.04;</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20A;</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38.11;</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43.04;</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43.041;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43.05; or</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 Article 38.071,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This article applies only to a hearing or proceeding in which the court determines that a child younger than 13 years of age would be unavailable to testify in the presence of the defendant about an offense defined by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19.02 (Murder);</w:t>
      </w:r>
    </w:p>
    <w:p w:rsidR="003F3435" w:rsidRDefault="0032493E">
      <w:pPr>
        <w:spacing w:line="480" w:lineRule="auto"/>
        <w:ind w:firstLine="1440"/>
        <w:jc w:val="both"/>
      </w:pPr>
      <w:r>
        <w:t xml:space="preserve">(2)</w:t>
      </w:r>
      <w:r xml:space="preserve">
        <w:t> </w:t>
      </w:r>
      <w:r xml:space="preserve">
        <w:t> </w:t>
      </w:r>
      <w:r>
        <w:t xml:space="preserve">Section 19.03 (Capital Murder);</w:t>
      </w:r>
    </w:p>
    <w:p w:rsidR="003F3435" w:rsidRDefault="0032493E">
      <w:pPr>
        <w:spacing w:line="480" w:lineRule="auto"/>
        <w:ind w:firstLine="1440"/>
        <w:jc w:val="both"/>
      </w:pPr>
      <w:r>
        <w:t xml:space="preserve">(3)</w:t>
      </w:r>
      <w:r xml:space="preserve">
        <w:t> </w:t>
      </w:r>
      <w:r xml:space="preserve">
        <w:t> </w:t>
      </w:r>
      <w:r>
        <w:t xml:space="preserve">Section 19.04 (Manslaughter);</w:t>
      </w:r>
    </w:p>
    <w:p w:rsidR="003F3435" w:rsidRDefault="0032493E">
      <w:pPr>
        <w:spacing w:line="480" w:lineRule="auto"/>
        <w:ind w:firstLine="1440"/>
        <w:jc w:val="both"/>
      </w:pPr>
      <w:r>
        <w:t xml:space="preserve">(4)</w:t>
      </w:r>
      <w:r xml:space="preserve">
        <w:t> </w:t>
      </w:r>
      <w:r xml:space="preserve">
        <w:t> </w:t>
      </w:r>
      <w:r>
        <w:rPr>
          <w:u w:val="single"/>
        </w:rPr>
        <w:t xml:space="preserve">Section 19.07 (Lethal Opioid Poisoning);</w:t>
      </w:r>
    </w:p>
    <w:p w:rsidR="003F3435" w:rsidRDefault="0032493E">
      <w:pPr>
        <w:spacing w:line="480" w:lineRule="auto"/>
        <w:ind w:firstLine="1440"/>
        <w:jc w:val="both"/>
      </w:pPr>
      <w:r>
        <w:rPr>
          <w:u w:val="single"/>
        </w:rPr>
        <w:t xml:space="preserve">(5)</w:t>
      </w:r>
      <w:r xml:space="preserve">
        <w:t> </w:t>
      </w:r>
      <w:r xml:space="preserve">
        <w:t> </w:t>
      </w:r>
      <w:r>
        <w:t xml:space="preserve">Section 20.04 (Aggravated Kidnapping);</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Section 21.11 (Indecency with a Child);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Section 22.011 (Sexual Assault);</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Section 22.02 (Aggravated Assault);</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Section 22.021 (Aggravated Sexual Assault);</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Section 22.04(e) (Injury to a Child, Elderly Individual, or Disabled Individual);</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Section 22.04(f) (Injury to a Child, Elderly Individual, or Disabled Individual), if the conduct is committed intentionally or knowingly;</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Section 25.02 (Prohibited Sexual Conduct);</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Section 29.03 (Aggravated Robbery);</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Section 43.25 (Sexual Performance by a Child);</w:t>
      </w:r>
    </w:p>
    <w:p w:rsidR="003F3435" w:rsidRDefault="0032493E">
      <w:pPr>
        <w:spacing w:line="480" w:lineRule="auto"/>
        <w:ind w:firstLine="1440"/>
        <w:jc w:val="both"/>
      </w:pPr>
      <w:r>
        <w:rPr>
          <w:u w:val="single"/>
        </w:rPr>
        <w:t xml:space="preserve">(15)</w:t>
      </w:r>
      <w:r xml:space="preserve">
        <w:t> </w:t>
      </w:r>
      <w:r>
        <w:t xml:space="preserve">[</w:t>
      </w:r>
      <w:r>
        <w:rPr>
          <w:strike/>
        </w:rPr>
        <w:t xml:space="preserve">(14)</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rPr>
          <w:u w:val="single"/>
        </w:rPr>
        <w:t xml:space="preserve">(16)</w:t>
      </w:r>
      <w:r xml:space="preserve">
        <w:t> </w:t>
      </w:r>
      <w:r>
        <w:t xml:space="preserve">[</w:t>
      </w:r>
      <w:r>
        <w:rPr>
          <w:strike/>
        </w:rPr>
        <w:t xml:space="preserve">(15)</w:t>
      </w:r>
      <w:r>
        <w:t xml:space="preserve">]</w:t>
      </w:r>
      <w:r xml:space="preserve">
        <w:t> </w:t>
      </w:r>
      <w:r xml:space="preserve">
        <w:t> </w:t>
      </w:r>
      <w:r>
        <w:t xml:space="preserve">Section 43.05(a)(2) (Compelling Prostitution); or</w:t>
      </w:r>
    </w:p>
    <w:p w:rsidR="003F3435" w:rsidRDefault="0032493E">
      <w:pPr>
        <w:spacing w:line="480" w:lineRule="auto"/>
        <w:ind w:firstLine="1440"/>
        <w:jc w:val="both"/>
      </w:pPr>
      <w:r>
        <w:rPr>
          <w:u w:val="single"/>
        </w:rPr>
        <w:t xml:space="preserve">(17)</w:t>
      </w:r>
      <w:r xml:space="preserve">
        <w:t> </w:t>
      </w:r>
      <w:r>
        <w:t xml:space="preserve">[</w:t>
      </w:r>
      <w:r>
        <w:rPr>
          <w:strike/>
        </w:rPr>
        <w:t xml:space="preserve">(16)</w:t>
      </w:r>
      <w:r>
        <w:t xml:space="preserve">]</w:t>
      </w:r>
      <w:r xml:space="preserve">
        <w:t> </w:t>
      </w:r>
      <w:r xml:space="preserve">
        <w:t> </w:t>
      </w:r>
      <w:r>
        <w:t xml:space="preserve">Section 20A.02(a)(7) or (8) (Trafficking of Persons).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42A.054(a),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Article 42A.053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15.03,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19.02, Penal Code (Murder);</w:t>
      </w:r>
    </w:p>
    <w:p w:rsidR="003F3435" w:rsidRDefault="0032493E">
      <w:pPr>
        <w:spacing w:line="480" w:lineRule="auto"/>
        <w:ind w:firstLine="1440"/>
        <w:jc w:val="both"/>
      </w:pPr>
      <w:r>
        <w:t xml:space="preserve">(3)</w:t>
      </w:r>
      <w:r xml:space="preserve">
        <w:t> </w:t>
      </w:r>
      <w:r xml:space="preserve">
        <w:t> </w:t>
      </w:r>
      <w:r>
        <w:t xml:space="preserve">Section 19.03, Penal Code (Capital Murder);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20A.02, Penal Code (Trafficking of Persons);</w:t>
      </w:r>
    </w:p>
    <w:p w:rsidR="003F3435" w:rsidRDefault="0032493E">
      <w:pPr>
        <w:spacing w:line="480" w:lineRule="auto"/>
        <w:ind w:firstLine="1440"/>
        <w:jc w:val="both"/>
      </w:pPr>
      <w:r>
        <w:t xml:space="preserve">(6)</w:t>
      </w:r>
      <w:r xml:space="preserve">
        <w:t> </w:t>
      </w:r>
      <w:r xml:space="preserve">
        <w:t> </w:t>
      </w:r>
      <w:r>
        <w:t xml:space="preserve">Section 20A.03, Penal Code (Continuous Trafficking of Persons);</w:t>
      </w:r>
    </w:p>
    <w:p w:rsidR="003F3435" w:rsidRDefault="0032493E">
      <w:pPr>
        <w:spacing w:line="480" w:lineRule="auto"/>
        <w:ind w:firstLine="1440"/>
        <w:jc w:val="both"/>
      </w:pPr>
      <w:r>
        <w:t xml:space="preserve">(7)</w:t>
      </w:r>
      <w:r xml:space="preserve">
        <w:t> </w:t>
      </w:r>
      <w:r xml:space="preserve">
        <w:t> </w:t>
      </w:r>
      <w:r>
        <w:t xml:space="preserve">Section 21.11, Penal Code (Indecency with a Child);</w:t>
      </w:r>
    </w:p>
    <w:p w:rsidR="003F3435" w:rsidRDefault="0032493E">
      <w:pPr>
        <w:spacing w:line="480" w:lineRule="auto"/>
        <w:ind w:firstLine="1440"/>
        <w:jc w:val="both"/>
      </w:pPr>
      <w:r>
        <w:t xml:space="preserve">(8)</w:t>
      </w:r>
      <w:r xml:space="preserve">
        <w:t> </w:t>
      </w:r>
      <w:r xml:space="preserve">
        <w:t> </w:t>
      </w:r>
      <w:r>
        <w:t xml:space="preserve">Section 22.011, Penal Code (Sexual Assault);</w:t>
      </w:r>
    </w:p>
    <w:p w:rsidR="003F3435" w:rsidRDefault="0032493E">
      <w:pPr>
        <w:spacing w:line="480" w:lineRule="auto"/>
        <w:ind w:firstLine="1440"/>
        <w:jc w:val="both"/>
      </w:pPr>
      <w:r>
        <w:t xml:space="preserve">(9)</w:t>
      </w:r>
      <w:r xml:space="preserve">
        <w:t> </w:t>
      </w:r>
      <w:r xml:space="preserve">
        <w:t> </w:t>
      </w:r>
      <w:r>
        <w:t xml:space="preserve">Section 22.021, Penal Code (Aggravated Sexual Assault);</w:t>
      </w:r>
    </w:p>
    <w:p w:rsidR="003F3435" w:rsidRDefault="0032493E">
      <w:pPr>
        <w:spacing w:line="480" w:lineRule="auto"/>
        <w:ind w:firstLine="1440"/>
        <w:jc w:val="both"/>
      </w:pPr>
      <w:r>
        <w:t xml:space="preserve">(10)</w:t>
      </w:r>
      <w:r xml:space="preserve">
        <w:t> </w:t>
      </w:r>
      <w:r xml:space="preserve">
        <w:t> </w:t>
      </w:r>
      <w:r>
        <w:t xml:space="preserve">Section 22.04(a)(1),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29.03, Penal Code (Aggravated Robbery);</w:t>
      </w:r>
    </w:p>
    <w:p w:rsidR="003F3435" w:rsidRDefault="0032493E">
      <w:pPr>
        <w:spacing w:line="480" w:lineRule="auto"/>
        <w:ind w:firstLine="1440"/>
        <w:jc w:val="both"/>
      </w:pPr>
      <w:r>
        <w:t xml:space="preserve">(12)</w:t>
      </w:r>
      <w:r xml:space="preserve">
        <w:t> </w:t>
      </w:r>
      <w:r xml:space="preserve">
        <w:t> </w:t>
      </w:r>
      <w:r>
        <w:t xml:space="preserve">Section 30.02,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21.02, 21.11, 22.011, 22.021, or 25.02, Penal Code;</w:t>
      </w:r>
    </w:p>
    <w:p w:rsidR="003F3435" w:rsidRDefault="0032493E">
      <w:pPr>
        <w:spacing w:line="480" w:lineRule="auto"/>
        <w:ind w:firstLine="1440"/>
        <w:jc w:val="both"/>
      </w:pPr>
      <w:r>
        <w:t xml:space="preserve">(13)</w:t>
      </w:r>
      <w:r xml:space="preserve">
        <w:t> </w:t>
      </w:r>
      <w:r xml:space="preserve">
        <w:t> </w:t>
      </w:r>
      <w:r>
        <w:t xml:space="preserve">Section 43.04, Penal Code (Aggravated Promotion of Prostitution);</w:t>
      </w:r>
    </w:p>
    <w:p w:rsidR="003F3435" w:rsidRDefault="0032493E">
      <w:pPr>
        <w:spacing w:line="480" w:lineRule="auto"/>
        <w:ind w:firstLine="1440"/>
        <w:jc w:val="both"/>
      </w:pPr>
      <w:r>
        <w:t xml:space="preserve">(14)</w:t>
      </w:r>
      <w:r xml:space="preserve">
        <w:t> </w:t>
      </w:r>
      <w:r xml:space="preserve">
        <w:t> </w:t>
      </w:r>
      <w:r>
        <w:t xml:space="preserve">Section 43.05, Penal Code (Compelling Prostitution);</w:t>
      </w:r>
    </w:p>
    <w:p w:rsidR="003F3435" w:rsidRDefault="0032493E">
      <w:pPr>
        <w:spacing w:line="480" w:lineRule="auto"/>
        <w:ind w:firstLine="1440"/>
        <w:jc w:val="both"/>
      </w:pPr>
      <w:r>
        <w:t xml:space="preserve">(15)</w:t>
      </w:r>
      <w:r xml:space="preserve">
        <w:t> </w:t>
      </w:r>
      <w:r xml:space="preserve">
        <w:t> </w:t>
      </w:r>
      <w:r>
        <w:t xml:space="preserve">Section 43.25, Penal Code (Sexual Performance by a Child);</w:t>
      </w:r>
    </w:p>
    <w:p w:rsidR="003F3435" w:rsidRDefault="0032493E">
      <w:pPr>
        <w:spacing w:line="480" w:lineRule="auto"/>
        <w:ind w:firstLine="1440"/>
        <w:jc w:val="both"/>
      </w:pPr>
      <w:r>
        <w:t xml:space="preserve">(16)</w:t>
      </w:r>
      <w:r xml:space="preserve">
        <w:t> </w:t>
      </w:r>
      <w:r xml:space="preserve">
        <w:t> </w:t>
      </w:r>
      <w:r>
        <w:t xml:space="preserve">Chapter 481,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481.140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Section 481.1123, Health and Safety Code (Manufacture or Delivery of Substance in Penalty Group 1-B), if the offense is punishable under Subsection (d), (e), or (f) of that section</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19.07, Penal Code (Lethal Opioid Poisoning)</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42A.056, Code of Criminal Procedure, is amended to read as follows:</w:t>
      </w:r>
    </w:p>
    <w:p w:rsidR="003F3435" w:rsidRDefault="0032493E">
      <w:pPr>
        <w:spacing w:line="480" w:lineRule="auto"/>
        <w:ind w:firstLine="720"/>
        <w:jc w:val="both"/>
      </w:pPr>
      <w:r>
        <w:t xml:space="preserve">Art.</w:t>
      </w:r>
      <w:r xml:space="preserve">
        <w:t> </w:t>
      </w:r>
      <w:r>
        <w:t xml:space="preserve">42A.056.</w:t>
      </w:r>
      <w:r xml:space="preserve">
        <w:t> </w:t>
      </w:r>
      <w:r xml:space="preserve">
        <w:t> </w:t>
      </w:r>
      <w:r>
        <w:t xml:space="preserve">LIMITATION ON JURY-RECOMMENDED COMMUNITY SUPERVISION. </w:t>
      </w:r>
      <w:r>
        <w:t xml:space="preserve"> </w:t>
      </w:r>
      <w:r>
        <w:t xml:space="preserve">A defendant is not eligible for community supervision under Article 42A.055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42A.551;</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19.02 </w:t>
      </w:r>
      <w:r>
        <w:rPr>
          <w:u w:val="single"/>
        </w:rPr>
        <w:t xml:space="preserve">or 19.07</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21.11, 22.011, or 22.021,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20.04,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20A.02, 20A.03, 43.04, 43.05, or 43.25,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481.134(c),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481.1123, Health and Safety Code, if the offense is punishable under Subsection (d), (e), or (f) of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42A.102(b),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20A.02, 20A.03, 49.045, 49.05, 49.065, 49.07, or 49.08, Penal Code;</w:t>
      </w:r>
    </w:p>
    <w:p w:rsidR="003F3435" w:rsidRDefault="0032493E">
      <w:pPr>
        <w:spacing w:line="480" w:lineRule="auto"/>
        <w:ind w:firstLine="2160"/>
        <w:jc w:val="both"/>
      </w:pPr>
      <w:r>
        <w:t xml:space="preserve">(B)</w:t>
      </w:r>
      <w:r xml:space="preserve">
        <w:t> </w:t>
      </w:r>
      <w:r xml:space="preserve">
        <w:t> </w:t>
      </w:r>
      <w:r>
        <w:t xml:space="preserve">under Section 49.04 or 49.06,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49.01,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49.09,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481.134(c),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481.1123,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21.11, 22.011, 22.021, 43.04, or 43.05, Penal Code, regardless of the age of the victim, or a felony described by Article 42A.453(b),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21.02, Penal Code;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Section 22.021, Penal Code, that is punishable under Subsection (f) of that section or under Section 12.42(c)(3) or (4),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19.07,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19.02,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37.007(a),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 student shall be expelled from a school if the student, on school property or while attending a school-sponsored or school-related activity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the offense of unlawfully carrying weapons under Section 46.02, Penal Code, or elements of an offense relating to prohibited weapons under Section 46.05, Penal Code;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t xml:space="preserve">aggravated kidnapping under Section 20.04, Penal Code;</w:t>
      </w:r>
    </w:p>
    <w:p w:rsidR="003F3435" w:rsidRDefault="0032493E">
      <w:pPr>
        <w:spacing w:line="480" w:lineRule="auto"/>
        <w:ind w:firstLine="2160"/>
        <w:jc w:val="both"/>
      </w:pPr>
      <w:r>
        <w:t xml:space="preserve">(F)</w:t>
      </w:r>
      <w:r xml:space="preserve">
        <w:t> </w:t>
      </w:r>
      <w:r xml:space="preserve">
        <w:t> </w:t>
      </w:r>
      <w:r>
        <w:t xml:space="preserve">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w:t>
      </w:r>
      <w:r>
        <w:rPr>
          <w:strike/>
        </w:rPr>
        <w:t xml:space="preserve">or</w:t>
      </w:r>
      <w:r>
        <w:t xml:space="preserve">]</w:t>
      </w:r>
    </w:p>
    <w:p w:rsidR="003F3435" w:rsidRDefault="0032493E">
      <w:pPr>
        <w:spacing w:line="480" w:lineRule="auto"/>
        <w:ind w:firstLine="2160"/>
        <w:jc w:val="both"/>
      </w:pPr>
      <w:r>
        <w:t xml:space="preserve">(I)</w:t>
      </w:r>
      <w:r xml:space="preserve">
        <w:t> </w:t>
      </w:r>
      <w:r xml:space="preserve">
        <w:t> </w:t>
      </w:r>
      <w:r>
        <w:t xml:space="preserve">continuous sexual abuse of young child or disabled individual under Section 21.02, Penal Code;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lethal opioid poisoning under Section 19.07, Penal Code; or</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or (D), if the conduct is punishable as a felony.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rPr>
          <w:u w:val="single"/>
        </w:rPr>
        <w:t xml:space="preserve">Section 19.07 (lethal opioid poisoning);</w:t>
      </w:r>
    </w:p>
    <w:p w:rsidR="003F3435" w:rsidRDefault="0032493E">
      <w:pPr>
        <w:spacing w:line="480" w:lineRule="auto"/>
        <w:ind w:firstLine="2160"/>
        <w:jc w:val="both"/>
      </w:pPr>
      <w:r>
        <w:rPr>
          <w:u w:val="single"/>
        </w:rPr>
        <w:t xml:space="preserve">(E)</w:t>
      </w:r>
      <w:r xml:space="preserve">
        <w:t> </w:t>
      </w:r>
      <w:r xml:space="preserve">
        <w:t> </w:t>
      </w:r>
      <w:r>
        <w:t xml:space="preserve">Section 21.11 (indecency with a child);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 22.01 (assault);</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22.011 (sexual assault);</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22.02 (aggravated assault);</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22.021 (aggravated sexual assault);</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22.041 (abandoning or endangering child);</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25.02 (prohibited sexual conduct);</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Section 43.25 (sexual performance by a child); or</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53.045(a),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prosecuting attorney may refer the petition to the grand jury of the county in which the court in which the petition is filed presides if the petition alleges that the child engaged in delinquent conduct that constitutes habitual felony conduct as described by Section 51.031 or that included the violation of any of the following provisions:</w:t>
      </w:r>
    </w:p>
    <w:p w:rsidR="003F3435" w:rsidRDefault="0032493E">
      <w:pPr>
        <w:spacing w:line="480" w:lineRule="auto"/>
        <w:ind w:firstLine="1440"/>
        <w:jc w:val="both"/>
      </w:pPr>
      <w:r>
        <w:t xml:space="preserve">(1)</w:t>
      </w:r>
      <w:r xml:space="preserve">
        <w:t> </w:t>
      </w:r>
      <w:r xml:space="preserve">
        <w:t> </w:t>
      </w:r>
      <w:r>
        <w:t xml:space="preserve">Section 19.02, Penal Code (murder);</w:t>
      </w:r>
    </w:p>
    <w:p w:rsidR="003F3435" w:rsidRDefault="0032493E">
      <w:pPr>
        <w:spacing w:line="480" w:lineRule="auto"/>
        <w:ind w:firstLine="1440"/>
        <w:jc w:val="both"/>
      </w:pPr>
      <w:r>
        <w:t xml:space="preserve">(2)</w:t>
      </w:r>
      <w:r xml:space="preserve">
        <w:t> </w:t>
      </w:r>
      <w:r xml:space="preserve">
        <w:t> </w:t>
      </w:r>
      <w:r>
        <w:t xml:space="preserve">Section 19.03, Penal Code (capital murder);</w:t>
      </w:r>
    </w:p>
    <w:p w:rsidR="003F3435" w:rsidRDefault="0032493E">
      <w:pPr>
        <w:spacing w:line="480" w:lineRule="auto"/>
        <w:ind w:firstLine="1440"/>
        <w:jc w:val="both"/>
      </w:pPr>
      <w:r>
        <w:t xml:space="preserve">(3)</w:t>
      </w:r>
      <w:r xml:space="preserve">
        <w:t> </w:t>
      </w:r>
      <w:r xml:space="preserve">
        <w:t> </w:t>
      </w:r>
      <w:r>
        <w:t xml:space="preserve">Section 19.04, Penal Code (manslaughter);</w:t>
      </w:r>
    </w:p>
    <w:p w:rsidR="003F3435" w:rsidRDefault="0032493E">
      <w:pPr>
        <w:spacing w:line="480" w:lineRule="auto"/>
        <w:ind w:firstLine="1440"/>
        <w:jc w:val="both"/>
      </w:pPr>
      <w:r>
        <w:t xml:space="preserve">(4)</w:t>
      </w:r>
      <w:r xml:space="preserve">
        <w:t> </w:t>
      </w:r>
      <w:r xml:space="preserve">
        <w:t> </w:t>
      </w:r>
      <w:r>
        <w:t xml:space="preserve">Section 20.04, Penal Code (aggravated kidnapping);</w:t>
      </w:r>
    </w:p>
    <w:p w:rsidR="003F3435" w:rsidRDefault="0032493E">
      <w:pPr>
        <w:spacing w:line="480" w:lineRule="auto"/>
        <w:ind w:firstLine="1440"/>
        <w:jc w:val="both"/>
      </w:pPr>
      <w:r>
        <w:t xml:space="preserve">(5)</w:t>
      </w:r>
      <w:r xml:space="preserve">
        <w:t> </w:t>
      </w:r>
      <w:r xml:space="preserve">
        <w:t> </w:t>
      </w:r>
      <w:r>
        <w:t xml:space="preserve">Section 22.011, Penal Code (sexual assault) or Section 22.021, Penal Code (aggravated sexual assault);</w:t>
      </w:r>
    </w:p>
    <w:p w:rsidR="003F3435" w:rsidRDefault="0032493E">
      <w:pPr>
        <w:spacing w:line="480" w:lineRule="auto"/>
        <w:ind w:firstLine="1440"/>
        <w:jc w:val="both"/>
      </w:pPr>
      <w:r>
        <w:t xml:space="preserve">(6)</w:t>
      </w:r>
      <w:r xml:space="preserve">
        <w:t> </w:t>
      </w:r>
      <w:r xml:space="preserve">
        <w:t> </w:t>
      </w:r>
      <w:r>
        <w:t xml:space="preserve">Section 22.02, Penal Code (aggravated assault);</w:t>
      </w:r>
    </w:p>
    <w:p w:rsidR="003F3435" w:rsidRDefault="0032493E">
      <w:pPr>
        <w:spacing w:line="480" w:lineRule="auto"/>
        <w:ind w:firstLine="1440"/>
        <w:jc w:val="both"/>
      </w:pPr>
      <w:r>
        <w:t xml:space="preserve">(7)</w:t>
      </w:r>
      <w:r xml:space="preserve">
        <w:t> </w:t>
      </w:r>
      <w:r xml:space="preserve">
        <w:t> </w:t>
      </w:r>
      <w:r>
        <w:t xml:space="preserve">Section 29.03, Penal Code (aggravated robbery);</w:t>
      </w:r>
    </w:p>
    <w:p w:rsidR="003F3435" w:rsidRDefault="0032493E">
      <w:pPr>
        <w:spacing w:line="480" w:lineRule="auto"/>
        <w:ind w:firstLine="1440"/>
        <w:jc w:val="both"/>
      </w:pPr>
      <w:r>
        <w:t xml:space="preserve">(8)</w:t>
      </w:r>
      <w:r xml:space="preserve">
        <w:t> </w:t>
      </w:r>
      <w:r xml:space="preserve">
        <w:t> </w:t>
      </w:r>
      <w:r>
        <w:t xml:space="preserve">Section 22.04, Penal Code (injury to a child, elderly individual, or disabled individual), if the offense is punishable as a felony, other than a state jail felony;</w:t>
      </w:r>
    </w:p>
    <w:p w:rsidR="003F3435" w:rsidRDefault="0032493E">
      <w:pPr>
        <w:spacing w:line="480" w:lineRule="auto"/>
        <w:ind w:firstLine="1440"/>
        <w:jc w:val="both"/>
      </w:pPr>
      <w:r>
        <w:t xml:space="preserve">(9)</w:t>
      </w:r>
      <w:r xml:space="preserve">
        <w:t> </w:t>
      </w:r>
      <w:r xml:space="preserve">
        <w:t> </w:t>
      </w:r>
      <w:r>
        <w:t xml:space="preserve">Section 22.05(b), Penal Code (felony deadly conduct involving discharging a firearm);</w:t>
      </w:r>
    </w:p>
    <w:p w:rsidR="003F3435" w:rsidRDefault="0032493E">
      <w:pPr>
        <w:spacing w:line="480" w:lineRule="auto"/>
        <w:ind w:firstLine="1440"/>
        <w:jc w:val="both"/>
      </w:pPr>
      <w:r>
        <w:t xml:space="preserve">(10)</w:t>
      </w:r>
      <w:r xml:space="preserve">
        <w:t> </w:t>
      </w:r>
      <w:r xml:space="preserve">
        <w:t> </w:t>
      </w:r>
      <w:r>
        <w:t xml:space="preserve">Subchapter D, Chapter 481, Health and Safety Code, if the conduct constitutes a felony of the first degree or an aggravated controlled substance felony (certain offenses involving controlled substances);</w:t>
      </w:r>
    </w:p>
    <w:p w:rsidR="003F3435" w:rsidRDefault="0032493E">
      <w:pPr>
        <w:spacing w:line="480" w:lineRule="auto"/>
        <w:ind w:firstLine="1440"/>
        <w:jc w:val="both"/>
      </w:pPr>
      <w:r>
        <w:t xml:space="preserve">(11)</w:t>
      </w:r>
      <w:r xml:space="preserve">
        <w:t> </w:t>
      </w:r>
      <w:r xml:space="preserve">
        <w:t> </w:t>
      </w:r>
      <w:r>
        <w:t xml:space="preserve">Section 15.03, Penal Code (criminal solicitation);</w:t>
      </w:r>
    </w:p>
    <w:p w:rsidR="003F3435" w:rsidRDefault="0032493E">
      <w:pPr>
        <w:spacing w:line="480" w:lineRule="auto"/>
        <w:ind w:firstLine="1440"/>
        <w:jc w:val="both"/>
      </w:pPr>
      <w:r>
        <w:t xml:space="preserve">(12)</w:t>
      </w:r>
      <w:r xml:space="preserve">
        <w:t> </w:t>
      </w:r>
      <w:r xml:space="preserve">
        <w:t> </w:t>
      </w:r>
      <w:r>
        <w:t xml:space="preserve">Section 21.11(a)(1), Penal Code (indecency with a child);</w:t>
      </w:r>
    </w:p>
    <w:p w:rsidR="003F3435" w:rsidRDefault="0032493E">
      <w:pPr>
        <w:spacing w:line="480" w:lineRule="auto"/>
        <w:ind w:firstLine="1440"/>
        <w:jc w:val="both"/>
      </w:pPr>
      <w:r>
        <w:t xml:space="preserve">(13)</w:t>
      </w:r>
      <w:r xml:space="preserve">
        <w:t> </w:t>
      </w:r>
      <w:r xml:space="preserve">
        <w:t> </w:t>
      </w:r>
      <w:r>
        <w:t xml:space="preserve">Section 15.031, Penal Code (criminal solicitation of a minor);</w:t>
      </w:r>
    </w:p>
    <w:p w:rsidR="003F3435" w:rsidRDefault="0032493E">
      <w:pPr>
        <w:spacing w:line="480" w:lineRule="auto"/>
        <w:ind w:firstLine="1440"/>
        <w:jc w:val="both"/>
      </w:pPr>
      <w:r>
        <w:t xml:space="preserve">(14)</w:t>
      </w:r>
      <w:r xml:space="preserve">
        <w:t> </w:t>
      </w:r>
      <w:r xml:space="preserve">
        <w:t> </w:t>
      </w:r>
      <w:r>
        <w:t xml:space="preserve">Section 15.01, Penal Code (criminal attempt), if the offense attempted was an offense under Section 19.02, Penal Code (murder), or Section 19.03, Penal Code (capital murder), or an offense listed by Article 42A.054(a), Code of Criminal Procedure;</w:t>
      </w:r>
    </w:p>
    <w:p w:rsidR="003F3435" w:rsidRDefault="0032493E">
      <w:pPr>
        <w:spacing w:line="480" w:lineRule="auto"/>
        <w:ind w:firstLine="1440"/>
        <w:jc w:val="both"/>
      </w:pPr>
      <w:r>
        <w:t xml:space="preserve">(15)</w:t>
      </w:r>
      <w:r xml:space="preserve">
        <w:t> </w:t>
      </w:r>
      <w:r xml:space="preserve">
        <w:t> </w:t>
      </w:r>
      <w:r>
        <w:t xml:space="preserve">Section 28.02, Penal Code (arson), if bodily injury or death is suffered by any person by reason of the commission of the conduct;</w:t>
      </w:r>
    </w:p>
    <w:p w:rsidR="003F3435" w:rsidRDefault="0032493E">
      <w:pPr>
        <w:spacing w:line="480" w:lineRule="auto"/>
        <w:ind w:firstLine="1440"/>
        <w:jc w:val="both"/>
      </w:pPr>
      <w:r>
        <w:t xml:space="preserve">(16)</w:t>
      </w:r>
      <w:r xml:space="preserve">
        <w:t> </w:t>
      </w:r>
      <w:r xml:space="preserve">
        <w:t> </w:t>
      </w:r>
      <w:r>
        <w:t xml:space="preserve">Section 49.08, Penal Code (intoxication manslaughter);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Section 19.07, Penal Code (lethal opioid poisoning); or</w:t>
      </w:r>
    </w:p>
    <w:p w:rsidR="003F3435" w:rsidRDefault="0032493E">
      <w:pPr>
        <w:spacing w:line="480" w:lineRule="auto"/>
        <w:ind w:firstLine="1440"/>
        <w:jc w:val="both"/>
      </w:pPr>
      <w:r>
        <w:rPr>
          <w:u w:val="single"/>
        </w:rPr>
        <w:t xml:space="preserve">(18)</w:t>
      </w:r>
      <w:r xml:space="preserve">
        <w:t> </w:t>
      </w:r>
      <w:r xml:space="preserve">
        <w:t> </w:t>
      </w:r>
      <w:r>
        <w:t xml:space="preserve">Section 15.02, Penal Code (criminal conspiracy), if the offense made the subject of the criminal conspiracy includes a violation of any of the provisions referenced in Subdivisions (1) through </w:t>
      </w:r>
      <w:r>
        <w:rPr>
          <w:u w:val="single"/>
        </w:rPr>
        <w:t xml:space="preserve">(17)</w:t>
      </w:r>
      <w:r>
        <w:t xml:space="preserve"> [</w:t>
      </w:r>
      <w:r>
        <w:rPr>
          <w:strike/>
        </w:rPr>
        <w:t xml:space="preserve">(16)</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rPr>
          <w:u w:val="single"/>
        </w:rPr>
        <w:t xml:space="preserve">Section 19.07 (lethal opioid poisoning);</w:t>
      </w:r>
    </w:p>
    <w:p w:rsidR="003F3435" w:rsidRDefault="0032493E">
      <w:pPr>
        <w:spacing w:line="480" w:lineRule="auto"/>
        <w:ind w:firstLine="2880"/>
        <w:jc w:val="both"/>
      </w:pPr>
      <w:r>
        <w:rPr>
          <w:u w:val="single"/>
        </w:rPr>
        <w:t xml:space="preserve">(v)</w:t>
      </w:r>
      <w:r xml:space="preserve">
        <w:t> </w:t>
      </w:r>
      <w:r xml:space="preserve">
        <w:t> </w:t>
      </w:r>
      <w:r>
        <w:t xml:space="preserve">Section 21.11 (indecency with a child);</w:t>
      </w:r>
    </w:p>
    <w:p w:rsidR="003F3435" w:rsidRDefault="0032493E">
      <w:pPr>
        <w:spacing w:line="480" w:lineRule="auto"/>
        <w:ind w:firstLine="2880"/>
        <w:jc w:val="both"/>
      </w:pPr>
      <w:r>
        <w:rPr>
          <w:u w:val="single"/>
        </w:rPr>
        <w:t xml:space="preserve">(vi)</w:t>
      </w:r>
      <w:r>
        <w:t xml:space="preserve"> [</w:t>
      </w:r>
      <w:r>
        <w:rPr>
          <w:strike/>
        </w:rPr>
        <w:t xml:space="preserve">(v)</w:t>
      </w:r>
      <w:r>
        <w:t xml:space="preserve">]</w:t>
      </w:r>
      <w:r xml:space="preserve">
        <w:t> </w:t>
      </w:r>
      <w:r xml:space="preserve">
        <w:t> </w:t>
      </w:r>
      <w:r>
        <w:t xml:space="preserve">Section 22.01 (assault);</w:t>
      </w:r>
    </w:p>
    <w:p w:rsidR="003F3435" w:rsidRDefault="0032493E">
      <w:pPr>
        <w:spacing w:line="480" w:lineRule="auto"/>
        <w:ind w:firstLine="2880"/>
        <w:jc w:val="both"/>
      </w:pPr>
      <w:r>
        <w:rPr>
          <w:u w:val="single"/>
        </w:rPr>
        <w:t xml:space="preserve">(vii)</w:t>
      </w:r>
      <w:r>
        <w:t xml:space="preserve"> [</w:t>
      </w:r>
      <w:r>
        <w:rPr>
          <w:strike/>
        </w:rPr>
        <w:t xml:space="preserve">(vi)</w:t>
      </w:r>
      <w:r>
        <w:t xml:space="preserve">]</w:t>
      </w:r>
      <w:r xml:space="preserve">
        <w:t> </w:t>
      </w:r>
      <w:r xml:space="preserve">
        <w:t> </w:t>
      </w:r>
      <w:r>
        <w:t xml:space="preserve">Section 22.011 (sexual assault);</w:t>
      </w:r>
    </w:p>
    <w:p w:rsidR="003F3435" w:rsidRDefault="0032493E">
      <w:pPr>
        <w:spacing w:line="480" w:lineRule="auto"/>
        <w:ind w:firstLine="2880"/>
        <w:jc w:val="both"/>
      </w:pPr>
      <w:r>
        <w:rPr>
          <w:u w:val="single"/>
        </w:rPr>
        <w:t xml:space="preserve">(viii)</w:t>
      </w:r>
      <w:r>
        <w:t xml:space="preserve"> [</w:t>
      </w:r>
      <w:r>
        <w:rPr>
          <w:strike/>
        </w:rPr>
        <w:t xml:space="preserve">(vii)</w:t>
      </w:r>
      <w:r>
        <w:t xml:space="preserve">]</w:t>
      </w:r>
      <w:r xml:space="preserve">
        <w:t> </w:t>
      </w:r>
      <w:r xml:space="preserve">
        <w:t> </w:t>
      </w:r>
      <w:r>
        <w:t xml:space="preserve">Section 22.02 (aggravated assault);</w:t>
      </w:r>
    </w:p>
    <w:p w:rsidR="003F3435" w:rsidRDefault="0032493E">
      <w:pPr>
        <w:spacing w:line="480" w:lineRule="auto"/>
        <w:ind w:firstLine="2880"/>
        <w:jc w:val="both"/>
      </w:pPr>
      <w:r>
        <w:rPr>
          <w:u w:val="single"/>
        </w:rPr>
        <w:t xml:space="preserve">(ix)</w:t>
      </w:r>
      <w:r>
        <w:t xml:space="preserve"> [</w:t>
      </w:r>
      <w:r>
        <w:rPr>
          <w:strike/>
        </w:rPr>
        <w:t xml:space="preserve">(viii)</w:t>
      </w:r>
      <w:r>
        <w:t xml:space="preserve">]</w:t>
      </w:r>
      <w:r xml:space="preserve">
        <w:t> </w:t>
      </w:r>
      <w:r xml:space="preserve">
        <w:t> </w:t>
      </w:r>
      <w:r>
        <w:t xml:space="preserve">Section 22.021 (aggravated sexual assault);</w:t>
      </w:r>
    </w:p>
    <w:p w:rsidR="003F3435" w:rsidRDefault="0032493E">
      <w:pPr>
        <w:spacing w:line="480" w:lineRule="auto"/>
        <w:ind w:firstLine="2880"/>
        <w:jc w:val="both"/>
      </w:pPr>
      <w:r>
        <w:rPr>
          <w:u w:val="single"/>
        </w:rPr>
        <w:t xml:space="preserve">(x)</w:t>
      </w:r>
      <w:r xml:space="preserve">
        <w:t> </w:t>
      </w:r>
      <w:r>
        <w:t xml:space="preserve">[</w:t>
      </w:r>
      <w:r>
        <w:rPr>
          <w:strike/>
        </w:rPr>
        <w:t xml:space="preserve">(ix)</w:t>
      </w:r>
      <w:r>
        <w:t xml:space="preserve">]</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rPr>
          <w:u w:val="single"/>
        </w:rPr>
        <w:t xml:space="preserve">(xi)</w:t>
      </w:r>
      <w:r>
        <w:t xml:space="preserve"> [</w:t>
      </w:r>
      <w:r>
        <w:rPr>
          <w:strike/>
        </w:rPr>
        <w:t xml:space="preserve">(x)</w:t>
      </w:r>
      <w:r>
        <w:t xml:space="preserve">]</w:t>
      </w:r>
      <w:r xml:space="preserve">
        <w:t> </w:t>
      </w:r>
      <w:r xml:space="preserve">
        <w:t> </w:t>
      </w:r>
      <w:r>
        <w:t xml:space="preserve">Section 22.041 (abandoning or endangering child);</w:t>
      </w:r>
    </w:p>
    <w:p w:rsidR="003F3435" w:rsidRDefault="0032493E">
      <w:pPr>
        <w:spacing w:line="480" w:lineRule="auto"/>
        <w:ind w:firstLine="2880"/>
        <w:jc w:val="both"/>
      </w:pPr>
      <w:r>
        <w:rPr>
          <w:u w:val="single"/>
        </w:rPr>
        <w:t xml:space="preserve">(xii)</w:t>
      </w:r>
      <w:r>
        <w:t xml:space="preserve"> [</w:t>
      </w:r>
      <w:r>
        <w:rPr>
          <w:strike/>
        </w:rPr>
        <w:t xml:space="preserve">(xi)</w:t>
      </w:r>
      <w:r>
        <w:t xml:space="preserve">]</w:t>
      </w:r>
      <w:r xml:space="preserve">
        <w:t> </w:t>
      </w:r>
      <w:r xml:space="preserve">
        <w:t> </w:t>
      </w:r>
      <w:r>
        <w:t xml:space="preserve">Section 25.02 (prohibited sexual conduct);</w:t>
      </w:r>
    </w:p>
    <w:p w:rsidR="003F3435" w:rsidRDefault="0032493E">
      <w:pPr>
        <w:spacing w:line="480" w:lineRule="auto"/>
        <w:ind w:firstLine="2880"/>
        <w:jc w:val="both"/>
      </w:pPr>
      <w:r>
        <w:rPr>
          <w:u w:val="single"/>
        </w:rPr>
        <w:t xml:space="preserve">(xiii)</w:t>
      </w:r>
      <w:r>
        <w:t xml:space="preserve"> [</w:t>
      </w:r>
      <w:r>
        <w:rPr>
          <w:strike/>
        </w:rPr>
        <w:t xml:space="preserve">(xii)</w:t>
      </w:r>
      <w:r>
        <w:t xml:space="preserve">]</w:t>
      </w:r>
      <w:r xml:space="preserve">
        <w:t> </w:t>
      </w:r>
      <w:r xml:space="preserve">
        <w:t> </w:t>
      </w:r>
      <w:r>
        <w:t xml:space="preserve">Section 43.25 (sexual performance by a child);</w:t>
      </w:r>
    </w:p>
    <w:p w:rsidR="003F3435" w:rsidRDefault="0032493E">
      <w:pPr>
        <w:spacing w:line="480" w:lineRule="auto"/>
        <w:ind w:firstLine="2880"/>
        <w:jc w:val="both"/>
      </w:pPr>
      <w:r>
        <w:rPr>
          <w:u w:val="single"/>
        </w:rPr>
        <w:t xml:space="preserve">(xiv)</w:t>
      </w:r>
      <w:r>
        <w:t xml:space="preserve"> [</w:t>
      </w:r>
      <w:r>
        <w:rPr>
          <w:strike/>
        </w:rPr>
        <w:t xml:space="preserve">(xiii)</w:t>
      </w:r>
      <w:r>
        <w:t xml:space="preserve">]</w:t>
      </w:r>
      <w:r xml:space="preserve">
        <w:t> </w:t>
      </w:r>
      <w:r xml:space="preserve">
        <w:t> </w:t>
      </w:r>
      <w:r>
        <w:t xml:space="preserve">Section 43.26 (possession or promotion of child pornography);</w:t>
      </w:r>
    </w:p>
    <w:p w:rsidR="003F3435" w:rsidRDefault="0032493E">
      <w:pPr>
        <w:spacing w:line="480" w:lineRule="auto"/>
        <w:ind w:firstLine="2880"/>
        <w:jc w:val="both"/>
      </w:pPr>
      <w:r>
        <w:rPr>
          <w:u w:val="single"/>
        </w:rPr>
        <w:t xml:space="preserve">(xv)</w:t>
      </w:r>
      <w:r>
        <w:t xml:space="preserve"> [</w:t>
      </w:r>
      <w:r>
        <w:rPr>
          <w:strike/>
        </w:rPr>
        <w:t xml:space="preserve">(xiv)</w:t>
      </w:r>
      <w:r>
        <w:t xml:space="preserve">]</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rPr>
          <w:u w:val="single"/>
        </w:rPr>
        <w:t xml:space="preserve">(xvi)</w:t>
      </w:r>
      <w:r>
        <w:t xml:space="preserve"> [</w:t>
      </w:r>
      <w:r>
        <w:rPr>
          <w:strike/>
        </w:rPr>
        <w:t xml:space="preserve">(xv)</w:t>
      </w:r>
      <w:r>
        <w:t xml:space="preserve">]</w:t>
      </w:r>
      <w:r xml:space="preserve">
        <w:t> </w:t>
      </w:r>
      <w:r xml:space="preserve">
        <w:t> </w:t>
      </w:r>
      <w:r>
        <w:t xml:space="preserve">Section 20A.02(a)(7) or (8) (trafficking of persons); and</w:t>
      </w:r>
    </w:p>
    <w:p w:rsidR="003F3435" w:rsidRDefault="0032493E">
      <w:pPr>
        <w:spacing w:line="480" w:lineRule="auto"/>
        <w:ind w:firstLine="2880"/>
        <w:jc w:val="both"/>
      </w:pPr>
      <w:r>
        <w:rPr>
          <w:u w:val="single"/>
        </w:rPr>
        <w:t xml:space="preserve">(xvii)</w:t>
      </w:r>
      <w:r>
        <w:t xml:space="preserve"> [</w:t>
      </w:r>
      <w:r>
        <w:rPr>
          <w:strike/>
        </w:rPr>
        <w:t xml:space="preserve">(xvi)</w:t>
      </w:r>
      <w:r>
        <w:t xml:space="preserve">]</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child);</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w:t>
      </w:r>
      <w:r>
        <w:rPr>
          <w:strike/>
        </w:rPr>
        <w:t xml:space="preserve">or</w:t>
      </w:r>
      <w:r>
        <w:t xml:space="preserve">]</w:t>
      </w:r>
    </w:p>
    <w:p w:rsidR="003F3435" w:rsidRDefault="0032493E">
      <w:pPr>
        <w:spacing w:line="480" w:lineRule="auto"/>
        <w:ind w:firstLine="2160"/>
        <w:jc w:val="both"/>
      </w:pPr>
      <w:r>
        <w:t xml:space="preserve">(O)</w:t>
      </w:r>
      <w:r xml:space="preserve">
        <w:t> </w:t>
      </w:r>
      <w:r xml:space="preserve">
        <w:t> </w:t>
      </w:r>
      <w:r>
        <w:t xml:space="preserve">Section 20A.02(a)(7) or (8) (trafficking of persons); </w:t>
      </w:r>
      <w:r>
        <w:rPr>
          <w:u w:val="single"/>
        </w:rPr>
        <w:t xml:space="preserve">or</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Section 19.07 (lethal opioid poisoning);</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411, Government Code, is amended by adding Section 411.02094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411.02094.</w:t>
      </w:r>
      <w:r>
        <w:rPr>
          <w:u w:val="single"/>
        </w:rPr>
        <w:t xml:space="preserve"> </w:t>
      </w:r>
      <w:r>
        <w:rPr>
          <w:u w:val="single"/>
        </w:rPr>
        <w:t xml:space="preserve"> </w:t>
      </w:r>
      <w:r>
        <w:rPr>
          <w:u w:val="single"/>
        </w:rPr>
        <w:t xml:space="preserve">FENTANYL OFFENSES ENFORCEMENT TRAINING PROGRAM.  (a)  The department, in coordination with local law enforcement agencies, shall establish and administer a fentanyl offenses enforcement training program for peace officers employed by local law enforcement agencies that will prepare the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offenses under Section 481.1123,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offenses under Section 481.1123,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related to a controlled substance listed in Penalty Group 1-B under Section 481.1022, Health and Safety Code, occurring along the Texas-Mexico border, including manufacture and delivery of those controlled substances carried out by cartels, transnational gangs, and other groups engaged in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intrastate criminal activity associated with the manufacture or delivery of a controlled substance listed in Penalty Group 1-B under Section 481.1022, Health and Safety Code, and other organized criminal activity related to those controlled substances;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investigating and prosecuting the criminal activity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safest method, as determined by the Health and Human Services Commission, for handling a controlled substance listed in Penalty Group 1-B under Section 481.1022,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411.074(b),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be granted an order of nondisclosure of criminal history record information under this subchapter and is not entitled to petition the court for an order of nondisclosure under this subchapter if:</w:t>
      </w:r>
    </w:p>
    <w:p w:rsidR="003F3435" w:rsidRDefault="0032493E">
      <w:pPr>
        <w:spacing w:line="480" w:lineRule="auto"/>
        <w:ind w:firstLine="1440"/>
        <w:jc w:val="both"/>
      </w:pPr>
      <w:r>
        <w:t xml:space="preserve">(1)</w:t>
      </w:r>
      <w:r xml:space="preserve">
        <w:t> </w:t>
      </w:r>
      <w:r xml:space="preserve">
        <w:t> </w:t>
      </w:r>
      <w:r>
        <w:t xml:space="preserve">the person requests the order of nondisclosure for, or the person has been previously convicted of or placed on deferred adjudication community supervision for:</w:t>
      </w:r>
    </w:p>
    <w:p w:rsidR="003F3435" w:rsidRDefault="0032493E">
      <w:pPr>
        <w:spacing w:line="480" w:lineRule="auto"/>
        <w:ind w:firstLine="2160"/>
        <w:jc w:val="both"/>
      </w:pPr>
      <w:r>
        <w:t xml:space="preserve">(A)</w:t>
      </w:r>
      <w:r xml:space="preserve">
        <w:t> </w:t>
      </w:r>
      <w:r xml:space="preserve">
        <w:t> </w:t>
      </w:r>
      <w:r>
        <w:t xml:space="preserve">an offense requiring registration as a sex offender under Chapter 62, Code of Criminal Procedure;</w:t>
      </w:r>
    </w:p>
    <w:p w:rsidR="003F3435" w:rsidRDefault="0032493E">
      <w:pPr>
        <w:spacing w:line="480" w:lineRule="auto"/>
        <w:ind w:firstLine="2160"/>
        <w:jc w:val="both"/>
      </w:pPr>
      <w:r>
        <w:t xml:space="preserve">(B)</w:t>
      </w:r>
      <w:r xml:space="preserve">
        <w:t> </w:t>
      </w:r>
      <w:r xml:space="preserve">
        <w:t> </w:t>
      </w:r>
      <w:r>
        <w:t xml:space="preserve">an offense under Section 20.04, Penal Code, regardless of whether the offense is a reportable conviction or adjudication for purposes of Chapter 62, Code of Criminal Procedure;</w:t>
      </w:r>
    </w:p>
    <w:p w:rsidR="003F3435" w:rsidRDefault="0032493E">
      <w:pPr>
        <w:spacing w:line="480" w:lineRule="auto"/>
        <w:ind w:firstLine="2160"/>
        <w:jc w:val="both"/>
      </w:pPr>
      <w:r>
        <w:t xml:space="preserve">(C)</w:t>
      </w:r>
      <w:r xml:space="preserve">
        <w:t> </w:t>
      </w:r>
      <w:r xml:space="preserve">
        <w:t> </w:t>
      </w:r>
      <w:r>
        <w:t xml:space="preserve">an offense under Section 19.02, 19.03, </w:t>
      </w:r>
      <w:r>
        <w:rPr>
          <w:u w:val="single"/>
        </w:rPr>
        <w:t xml:space="preserve">19.07,</w:t>
      </w:r>
      <w:r>
        <w:t xml:space="preserve"> 20A.02, 20A.03, 22.04, 22.041, 25.07, 25.072, or 42.072, Penal Code; or</w:t>
      </w:r>
    </w:p>
    <w:p w:rsidR="003F3435" w:rsidRDefault="0032493E">
      <w:pPr>
        <w:spacing w:line="480" w:lineRule="auto"/>
        <w:ind w:firstLine="2160"/>
        <w:jc w:val="both"/>
      </w:pPr>
      <w:r>
        <w:t xml:space="preserve">(D)</w:t>
      </w:r>
      <w:r xml:space="preserve">
        <w:t> </w:t>
      </w:r>
      <w:r xml:space="preserve">
        <w:t> </w:t>
      </w:r>
      <w:r>
        <w:t xml:space="preserve">any other offense involving family violence, as defined by Section 71.004, Family Code; or</w:t>
      </w:r>
    </w:p>
    <w:p w:rsidR="003F3435" w:rsidRDefault="0032493E">
      <w:pPr>
        <w:spacing w:line="480" w:lineRule="auto"/>
        <w:ind w:firstLine="1440"/>
        <w:jc w:val="both"/>
      </w:pPr>
      <w:r>
        <w:t xml:space="preserve">(2)</w:t>
      </w:r>
      <w:r xml:space="preserve">
        <w:t> </w:t>
      </w:r>
      <w:r xml:space="preserve">
        <w:t> </w:t>
      </w:r>
      <w:r>
        <w:t xml:space="preserve">the court makes an affirmative finding that the offense for which the order of nondisclosure is requested involved family violence, as defined by Section 71.004, Family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411.1471(a),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defendant who is:</w:t>
      </w:r>
    </w:p>
    <w:p w:rsidR="003F3435" w:rsidRDefault="0032493E">
      <w:pPr>
        <w:spacing w:line="480" w:lineRule="auto"/>
        <w:ind w:firstLine="1440"/>
        <w:jc w:val="both"/>
      </w:pPr>
      <w:r>
        <w:t xml:space="preserve">(1)</w:t>
      </w:r>
      <w:r xml:space="preserve">
        <w:t> </w:t>
      </w:r>
      <w:r xml:space="preserve">
        <w:t> </w:t>
      </w:r>
      <w:r>
        <w:t xml:space="preserve">arrested for a felony prohibited under any of the following Penal Code sections:</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rPr>
          <w:u w:val="single"/>
        </w:rPr>
        <w:t xml:space="preserve">Section 19.07;</w:t>
      </w:r>
      <w:r xml:space="preserve">
        <w:t> </w:t>
      </w:r>
    </w:p>
    <w:p w:rsidR="003F3435" w:rsidRDefault="0032493E">
      <w:pPr>
        <w:spacing w:line="480" w:lineRule="auto"/>
        <w:ind w:firstLine="2160"/>
        <w:jc w:val="both"/>
      </w:pPr>
      <w:r>
        <w:rPr>
          <w:u w:val="single"/>
        </w:rPr>
        <w:t xml:space="preserve">(D)</w:t>
      </w:r>
      <w:r xml:space="preserve">
        <w:t> </w:t>
      </w:r>
      <w:r xml:space="preserve">
        <w:t> </w:t>
      </w:r>
      <w:r>
        <w:t xml:space="preserve">Section 20.03;</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20.04;</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 20.05;</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20.06;</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20A.02;</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20A.03;</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Section 21.02;</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21.11;</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Section 22.01;</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Section 22.011;</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Section 22.02;</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Section 22.021;</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Section 25.02;</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Section 29.02;</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xml:space="preserve">
        <w:t> </w:t>
      </w:r>
      <w:r>
        <w:t xml:space="preserve">Section 29.03;</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Section 30.02;</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Section 31.03;</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Section 43.03;</w:t>
      </w:r>
    </w:p>
    <w:p w:rsidR="003F3435" w:rsidRDefault="0032493E">
      <w:pPr>
        <w:spacing w:line="480" w:lineRule="auto"/>
        <w:ind w:firstLine="2160"/>
        <w:jc w:val="both"/>
      </w:pPr>
      <w:r>
        <w:rPr>
          <w:u w:val="single"/>
        </w:rPr>
        <w:t xml:space="preserve">(V)</w:t>
      </w:r>
      <w:r xml:space="preserve">
        <w:t> </w:t>
      </w:r>
      <w:r>
        <w:t xml:space="preserve">[</w:t>
      </w:r>
      <w:r>
        <w:rPr>
          <w:strike/>
        </w:rPr>
        <w:t xml:space="preserve">(U)</w:t>
      </w:r>
      <w:r>
        <w:t xml:space="preserve">]</w:t>
      </w:r>
      <w:r xml:space="preserve">
        <w:t> </w:t>
      </w:r>
      <w:r xml:space="preserve">
        <w:t> </w:t>
      </w:r>
      <w:r>
        <w:t xml:space="preserve">Section 43.04;</w:t>
      </w:r>
    </w:p>
    <w:p w:rsidR="003F3435" w:rsidRDefault="0032493E">
      <w:pPr>
        <w:spacing w:line="480" w:lineRule="auto"/>
        <w:ind w:firstLine="2160"/>
        <w:jc w:val="both"/>
      </w:pPr>
      <w:r>
        <w:rPr>
          <w:u w:val="single"/>
        </w:rPr>
        <w:t xml:space="preserve">(W)</w:t>
      </w:r>
      <w:r xml:space="preserve">
        <w:t> </w:t>
      </w:r>
      <w:r>
        <w:t xml:space="preserve">[</w:t>
      </w:r>
      <w:r>
        <w:rPr>
          <w:strike/>
        </w:rPr>
        <w:t xml:space="preserve">(V)</w:t>
      </w:r>
      <w:r>
        <w:t xml:space="preserve">]</w:t>
      </w:r>
      <w:r xml:space="preserve">
        <w:t> </w:t>
      </w:r>
      <w:r xml:space="preserve">
        <w:t> </w:t>
      </w:r>
      <w:r>
        <w:t xml:space="preserve">Section 43.05;</w:t>
      </w:r>
    </w:p>
    <w:p w:rsidR="003F3435" w:rsidRDefault="0032493E">
      <w:pPr>
        <w:spacing w:line="480" w:lineRule="auto"/>
        <w:ind w:firstLine="2160"/>
        <w:jc w:val="both"/>
      </w:pPr>
      <w:r>
        <w:rPr>
          <w:u w:val="single"/>
        </w:rPr>
        <w:t xml:space="preserve">(X)</w:t>
      </w:r>
      <w:r xml:space="preserve">
        <w:t> </w:t>
      </w:r>
      <w:r>
        <w:t xml:space="preserve">[</w:t>
      </w:r>
      <w:r>
        <w:rPr>
          <w:strike/>
        </w:rPr>
        <w:t xml:space="preserve">(W)</w:t>
      </w:r>
      <w:r>
        <w:t xml:space="preserve">]</w:t>
      </w:r>
      <w:r xml:space="preserve">
        <w:t> </w:t>
      </w:r>
      <w:r xml:space="preserve">
        <w:t> </w:t>
      </w:r>
      <w:r>
        <w:t xml:space="preserve">Section 43.25; or</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Section 43.26; or</w:t>
      </w:r>
    </w:p>
    <w:p w:rsidR="003F3435" w:rsidRDefault="0032493E">
      <w:pPr>
        <w:spacing w:line="480" w:lineRule="auto"/>
        <w:ind w:firstLine="1440"/>
        <w:jc w:val="both"/>
      </w:pPr>
      <w:r>
        <w:t xml:space="preserve">(2)</w:t>
      </w:r>
      <w:r xml:space="preserve">
        <w:t> </w:t>
      </w:r>
      <w:r xml:space="preserve">
        <w:t> </w:t>
      </w:r>
      <w:r>
        <w:t xml:space="preserve">convicted of an offense:</w:t>
      </w:r>
    </w:p>
    <w:p w:rsidR="003F3435" w:rsidRDefault="0032493E">
      <w:pPr>
        <w:spacing w:line="480" w:lineRule="auto"/>
        <w:ind w:firstLine="2160"/>
        <w:jc w:val="both"/>
      </w:pPr>
      <w:r>
        <w:t xml:space="preserve">(A)</w:t>
      </w:r>
      <w:r xml:space="preserve">
        <w:t> </w:t>
      </w:r>
      <w:r xml:space="preserve">
        <w:t> </w:t>
      </w:r>
      <w:r>
        <w:t xml:space="preserve">under Title 5, Penal Code, other than an offense described by Subdivision (1), that is punishable as a Class A misdemeanor or any higher category of offense, except for an offense punishable as a Class A misdemeanor under Section 22.05, Penal Code; or</w:t>
      </w:r>
    </w:p>
    <w:p w:rsidR="003F3435" w:rsidRDefault="0032493E">
      <w:pPr>
        <w:spacing w:line="480" w:lineRule="auto"/>
        <w:ind w:firstLine="2160"/>
        <w:jc w:val="both"/>
      </w:pPr>
      <w:r>
        <w:t xml:space="preserve">(B)</w:t>
      </w:r>
      <w:r xml:space="preserve">
        <w:t> </w:t>
      </w:r>
      <w:r xml:space="preserve">
        <w:t> </w:t>
      </w:r>
      <w:r>
        <w:t xml:space="preserve">under Section 21.08, 25.04, 43.021, or 43.24, Penal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499.027(b),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is not eligible under this subchapter to be considered for release to intensive supervision parole if:</w:t>
      </w:r>
    </w:p>
    <w:p w:rsidR="003F3435" w:rsidRDefault="0032493E">
      <w:pPr>
        <w:spacing w:line="480" w:lineRule="auto"/>
        <w:ind w:firstLine="1440"/>
        <w:jc w:val="both"/>
      </w:pPr>
      <w:r>
        <w:t xml:space="preserve">(1)</w:t>
      </w:r>
      <w:r xml:space="preserve">
        <w:t> </w:t>
      </w:r>
      <w:r xml:space="preserve">
        <w:t> </w:t>
      </w:r>
      <w:r>
        <w:t xml:space="preserve">the inmate is awaiting transfer to the institutional division, or serving a sentence, for 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the inmate is awaiting transfer to the institutional division, or serving a sentence, for an offense listed in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20.03 (kidnapping);</w:t>
      </w:r>
    </w:p>
    <w:p w:rsidR="003F3435" w:rsidRDefault="0032493E">
      <w:pPr>
        <w:spacing w:line="480" w:lineRule="auto"/>
        <w:ind w:firstLine="2160"/>
        <w:jc w:val="both"/>
      </w:pPr>
      <w:r>
        <w:t xml:space="preserve">(E)</w:t>
      </w:r>
      <w:r xml:space="preserve">
        <w:t> </w:t>
      </w:r>
      <w:r xml:space="preserve">
        <w:t> </w:t>
      </w:r>
      <w:r>
        <w:t xml:space="preserve">Section 20.04 (aggravated kidnapping);</w:t>
      </w:r>
    </w:p>
    <w:p w:rsidR="003F3435" w:rsidRDefault="0032493E">
      <w:pPr>
        <w:spacing w:line="480" w:lineRule="auto"/>
        <w:ind w:firstLine="2160"/>
        <w:jc w:val="both"/>
      </w:pPr>
      <w:r>
        <w:t xml:space="preserve">(F)</w:t>
      </w:r>
      <w:r xml:space="preserve">
        <w:t> </w:t>
      </w:r>
      <w:r xml:space="preserve">
        <w:t> </w:t>
      </w:r>
      <w:r>
        <w:t xml:space="preserve">Section 21.11 (indecency with a child);</w:t>
      </w:r>
    </w:p>
    <w:p w:rsidR="003F3435" w:rsidRDefault="0032493E">
      <w:pPr>
        <w:spacing w:line="480" w:lineRule="auto"/>
        <w:ind w:firstLine="2160"/>
        <w:jc w:val="both"/>
      </w:pPr>
      <w:r>
        <w:t xml:space="preserve">(G)</w:t>
      </w:r>
      <w:r xml:space="preserve">
        <w:t> </w:t>
      </w:r>
      <w:r xml:space="preserve">
        <w:t> </w:t>
      </w:r>
      <w:r>
        <w:t xml:space="preserve">Section 22.011 (sexual assault);</w:t>
      </w:r>
    </w:p>
    <w:p w:rsidR="003F3435" w:rsidRDefault="0032493E">
      <w:pPr>
        <w:spacing w:line="480" w:lineRule="auto"/>
        <w:ind w:firstLine="2160"/>
        <w:jc w:val="both"/>
      </w:pPr>
      <w:r>
        <w:t xml:space="preserve">(H)</w:t>
      </w:r>
      <w:r xml:space="preserve">
        <w:t> </w:t>
      </w:r>
      <w:r xml:space="preserve">
        <w:t> </w:t>
      </w:r>
      <w:r>
        <w:t xml:space="preserve">Section 22.02 (aggravated assault);</w:t>
      </w:r>
    </w:p>
    <w:p w:rsidR="003F3435" w:rsidRDefault="0032493E">
      <w:pPr>
        <w:spacing w:line="480" w:lineRule="auto"/>
        <w:ind w:firstLine="2160"/>
        <w:jc w:val="both"/>
      </w:pPr>
      <w:r>
        <w:t xml:space="preserve">(I)</w:t>
      </w:r>
      <w:r xml:space="preserve">
        <w:t> </w:t>
      </w:r>
      <w:r xml:space="preserve">
        <w:t> </w:t>
      </w:r>
      <w:r>
        <w:t xml:space="preserve">Section 22.021 (aggravated sexual assault);</w:t>
      </w:r>
    </w:p>
    <w:p w:rsidR="003F3435" w:rsidRDefault="0032493E">
      <w:pPr>
        <w:spacing w:line="480" w:lineRule="auto"/>
        <w:ind w:firstLine="2160"/>
        <w:jc w:val="both"/>
      </w:pPr>
      <w:r>
        <w:t xml:space="preserve">(J)</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25.08 (sale or purchase of a child);</w:t>
      </w:r>
    </w:p>
    <w:p w:rsidR="003F3435" w:rsidRDefault="0032493E">
      <w:pPr>
        <w:spacing w:line="480" w:lineRule="auto"/>
        <w:ind w:firstLine="2160"/>
        <w:jc w:val="both"/>
      </w:pPr>
      <w:r>
        <w:t xml:space="preserve">(M)</w:t>
      </w:r>
      <w:r xml:space="preserve">
        <w:t> </w:t>
      </w:r>
      <w:r xml:space="preserve">
        <w:t> </w:t>
      </w:r>
      <w:r>
        <w:t xml:space="preserve">Section 28.02 (arson);</w:t>
      </w:r>
    </w:p>
    <w:p w:rsidR="003F3435" w:rsidRDefault="0032493E">
      <w:pPr>
        <w:spacing w:line="480" w:lineRule="auto"/>
        <w:ind w:firstLine="2160"/>
        <w:jc w:val="both"/>
      </w:pPr>
      <w:r>
        <w:t xml:space="preserve">(N)</w:t>
      </w:r>
      <w:r xml:space="preserve">
        <w:t> </w:t>
      </w:r>
      <w:r xml:space="preserve">
        <w:t> </w:t>
      </w:r>
      <w:r>
        <w:t xml:space="preserve">Section 29.02 (robbery);</w:t>
      </w:r>
    </w:p>
    <w:p w:rsidR="003F3435" w:rsidRDefault="0032493E">
      <w:pPr>
        <w:spacing w:line="480" w:lineRule="auto"/>
        <w:ind w:firstLine="2160"/>
        <w:jc w:val="both"/>
      </w:pPr>
      <w:r>
        <w:t xml:space="preserve">(O)</w:t>
      </w:r>
      <w:r xml:space="preserve">
        <w:t> </w:t>
      </w:r>
      <w:r xml:space="preserve">
        <w:t> </w:t>
      </w:r>
      <w:r>
        <w:t xml:space="preserve">Section 29.03 (aggravated robbery);</w:t>
      </w:r>
    </w:p>
    <w:p w:rsidR="003F3435" w:rsidRDefault="0032493E">
      <w:pPr>
        <w:spacing w:line="480" w:lineRule="auto"/>
        <w:ind w:firstLine="2160"/>
        <w:jc w:val="both"/>
      </w:pPr>
      <w:r>
        <w:t xml:space="preserve">(P)</w:t>
      </w:r>
      <w:r xml:space="preserve">
        <w:t> </w:t>
      </w:r>
      <w:r xml:space="preserve">
        <w:t> </w:t>
      </w:r>
      <w:r>
        <w:t xml:space="preserve">Section 30.02 (burglary), if the offense is punished as a first-degree felony under that section;</w:t>
      </w:r>
    </w:p>
    <w:p w:rsidR="003F3435" w:rsidRDefault="0032493E">
      <w:pPr>
        <w:spacing w:line="480" w:lineRule="auto"/>
        <w:ind w:firstLine="2160"/>
        <w:jc w:val="both"/>
      </w:pPr>
      <w:r>
        <w:t xml:space="preserve">(Q)</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(R)</w:t>
      </w:r>
      <w:r xml:space="preserve">
        <w:t> </w:t>
      </w:r>
      <w:r xml:space="preserve">
        <w:t> </w:t>
      </w:r>
      <w:r>
        <w:t xml:space="preserve">Section 43.05 (compelling prostitution);</w:t>
      </w:r>
    </w:p>
    <w:p w:rsidR="003F3435" w:rsidRDefault="0032493E">
      <w:pPr>
        <w:spacing w:line="480" w:lineRule="auto"/>
        <w:ind w:firstLine="2160"/>
        <w:jc w:val="both"/>
      </w:pPr>
      <w:r>
        <w:t xml:space="preserve">(S)</w:t>
      </w:r>
      <w:r xml:space="preserve">
        <w:t> </w:t>
      </w:r>
      <w:r xml:space="preserve">
        <w:t> </w:t>
      </w:r>
      <w:r>
        <w:t xml:space="preserve">Section 43.24 (sale, distribution, or display of harmful material to minor);</w:t>
      </w:r>
    </w:p>
    <w:p w:rsidR="003F3435" w:rsidRDefault="0032493E">
      <w:pPr>
        <w:spacing w:line="480" w:lineRule="auto"/>
        <w:ind w:firstLine="2160"/>
        <w:jc w:val="both"/>
      </w:pPr>
      <w:r>
        <w:t xml:space="preserve">(T)</w:t>
      </w:r>
      <w:r xml:space="preserve">
        <w:t> </w:t>
      </w:r>
      <w:r xml:space="preserve">
        <w:t> </w:t>
      </w:r>
      <w:r>
        <w:t xml:space="preserve">Section 43.25 (sexual performance by a child);</w:t>
      </w:r>
    </w:p>
    <w:p w:rsidR="003F3435" w:rsidRDefault="0032493E">
      <w:pPr>
        <w:spacing w:line="480" w:lineRule="auto"/>
        <w:ind w:firstLine="2160"/>
        <w:jc w:val="both"/>
      </w:pPr>
      <w:r>
        <w:t xml:space="preserve">(U)</w:t>
      </w:r>
      <w:r xml:space="preserve">
        <w:t> </w:t>
      </w:r>
      <w:r xml:space="preserve">
        <w:t> </w:t>
      </w:r>
      <w:r>
        <w:t xml:space="preserve">Section 46.10 (deadly weapon in penal institution);</w:t>
      </w:r>
    </w:p>
    <w:p w:rsidR="003F3435" w:rsidRDefault="0032493E">
      <w:pPr>
        <w:spacing w:line="480" w:lineRule="auto"/>
        <w:ind w:firstLine="2160"/>
        <w:jc w:val="both"/>
      </w:pPr>
      <w:r>
        <w:t xml:space="preserve">(V)</w:t>
      </w:r>
      <w:r xml:space="preserve">
        <w:t> </w:t>
      </w:r>
      <w:r xml:space="preserve">
        <w:t> </w:t>
      </w:r>
      <w:r>
        <w:t xml:space="preserve">Section 15.01 (criminal attempt), if the offense attempted is listed in this subsection;</w:t>
      </w:r>
    </w:p>
    <w:p w:rsidR="003F3435" w:rsidRDefault="0032493E">
      <w:pPr>
        <w:spacing w:line="480" w:lineRule="auto"/>
        <w:ind w:firstLine="2160"/>
        <w:jc w:val="both"/>
      </w:pPr>
      <w:r>
        <w:t xml:space="preserve">(W)</w:t>
      </w:r>
      <w:r xml:space="preserve">
        <w:t> </w:t>
      </w:r>
      <w:r xml:space="preserve">
        <w:t> </w:t>
      </w:r>
      <w:r>
        <w:t xml:space="preserve">Section 15.02 (criminal conspiracy), if the offense that is the subject of the conspiracy is listed in this subsection;</w:t>
      </w:r>
    </w:p>
    <w:p w:rsidR="003F3435" w:rsidRDefault="0032493E">
      <w:pPr>
        <w:spacing w:line="480" w:lineRule="auto"/>
        <w:ind w:firstLine="2160"/>
        <w:jc w:val="both"/>
      </w:pPr>
      <w:r>
        <w:t xml:space="preserve">(X)</w:t>
      </w:r>
      <w:r xml:space="preserve">
        <w:t> </w:t>
      </w:r>
      <w:r xml:space="preserve">
        <w:t> </w:t>
      </w:r>
      <w:r>
        <w:t xml:space="preserve">Section 15.03 (criminal solicitation), if the offense solicited is listed in this subsection;</w:t>
      </w:r>
    </w:p>
    <w:p w:rsidR="003F3435" w:rsidRDefault="0032493E">
      <w:pPr>
        <w:spacing w:line="480" w:lineRule="auto"/>
        <w:ind w:firstLine="2160"/>
        <w:jc w:val="both"/>
      </w:pPr>
      <w:r>
        <w:t xml:space="preserve">(Y)</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(Z)</w:t>
      </w:r>
      <w:r xml:space="preserve">
        <w:t> </w:t>
      </w:r>
      <w:r xml:space="preserve">
        <w:t> </w:t>
      </w:r>
      <w:r>
        <w:t xml:space="preserve">Section 20A.02 (trafficking of persons);</w:t>
      </w:r>
    </w:p>
    <w:p w:rsidR="003F3435" w:rsidRDefault="0032493E">
      <w:pPr>
        <w:spacing w:line="480" w:lineRule="auto"/>
        <w:ind w:firstLine="2160"/>
        <w:jc w:val="both"/>
      </w:pPr>
      <w:r>
        <w:t xml:space="preserve">(AA) Section 20A.03 (continuous trafficking of persons); [</w:t>
      </w:r>
      <w:r>
        <w:rPr>
          <w:strike/>
        </w:rPr>
        <w:t xml:space="preserve">or</w:t>
      </w:r>
      <w:r>
        <w:t xml:space="preserve">]</w:t>
      </w:r>
    </w:p>
    <w:p w:rsidR="003F3435" w:rsidRDefault="0032493E">
      <w:pPr>
        <w:spacing w:line="480" w:lineRule="auto"/>
        <w:ind w:firstLine="2160"/>
        <w:jc w:val="both"/>
      </w:pPr>
      <w:r>
        <w:t xml:space="preserve">(BB) Section 43.041 (aggravated online promotion of prostitution); or</w:t>
      </w:r>
    </w:p>
    <w:p w:rsidR="003F3435" w:rsidRDefault="0032493E">
      <w:pPr>
        <w:spacing w:line="480" w:lineRule="auto"/>
        <w:ind w:firstLine="2160"/>
        <w:jc w:val="both"/>
      </w:pPr>
      <w:r>
        <w:rPr>
          <w:u w:val="single"/>
        </w:rPr>
        <w:t xml:space="preserve">(CC) Section 19.07 (lethal opioid poisoning); or</w:t>
      </w:r>
    </w:p>
    <w:p w:rsidR="003F3435" w:rsidRDefault="0032493E">
      <w:pPr>
        <w:spacing w:line="480" w:lineRule="auto"/>
        <w:ind w:firstLine="1440"/>
        <w:jc w:val="both"/>
      </w:pPr>
      <w:r>
        <w:t xml:space="preserve">(3)</w:t>
      </w:r>
      <w:r xml:space="preserve">
        <w:t> </w:t>
      </w:r>
      <w:r xml:space="preserve">
        <w:t> </w:t>
      </w:r>
      <w:r>
        <w:t xml:space="preserve">the inmate is awaiting transfer to the institutional division, or serving a sentence, for an offense under Chapter 481, Health and Safety Code, punishable by a minimum term of imprisonment or a maximum fine that is greater than the minimum term of imprisonment or the maximum fine for a first degree felony.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508.149(a),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inmate may not be released to mandatory supervision if the inmate is serving a sentence for or has been previously convicted of:</w:t>
      </w:r>
    </w:p>
    <w:p w:rsidR="003F3435" w:rsidRDefault="0032493E">
      <w:pPr>
        <w:spacing w:line="480" w:lineRule="auto"/>
        <w:ind w:firstLine="1440"/>
        <w:jc w:val="both"/>
      </w:pPr>
      <w:r>
        <w:t xml:space="preserve">(1)</w:t>
      </w:r>
      <w:r xml:space="preserve">
        <w:t> </w:t>
      </w:r>
      <w:r xml:space="preserve">
        <w:t> </w:t>
      </w:r>
      <w:r>
        <w:t xml:space="preserve">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a first degree felony or a second degree felony under Section 19.02, Penal Code;</w:t>
      </w:r>
    </w:p>
    <w:p w:rsidR="003F3435" w:rsidRDefault="0032493E">
      <w:pPr>
        <w:spacing w:line="480" w:lineRule="auto"/>
        <w:ind w:firstLine="1440"/>
        <w:jc w:val="both"/>
      </w:pPr>
      <w:r>
        <w:t xml:space="preserve">(3)</w:t>
      </w:r>
      <w:r xml:space="preserve">
        <w:t> </w:t>
      </w:r>
      <w:r xml:space="preserve">
        <w:t> </w:t>
      </w:r>
      <w:r>
        <w:t xml:space="preserve">a capital felony under Section 19.03, Penal Code;</w:t>
      </w:r>
    </w:p>
    <w:p w:rsidR="003F3435" w:rsidRDefault="0032493E">
      <w:pPr>
        <w:spacing w:line="480" w:lineRule="auto"/>
        <w:ind w:firstLine="1440"/>
        <w:jc w:val="both"/>
      </w:pPr>
      <w:r>
        <w:t xml:space="preserve">(4)</w:t>
      </w:r>
      <w:r xml:space="preserve">
        <w:t> </w:t>
      </w:r>
      <w:r xml:space="preserve">
        <w:t> </w:t>
      </w:r>
      <w:r>
        <w:t xml:space="preserve">a first degree felony or a second degree felony under Section 20.04, Penal Code;</w:t>
      </w:r>
    </w:p>
    <w:p w:rsidR="003F3435" w:rsidRDefault="0032493E">
      <w:pPr>
        <w:spacing w:line="480" w:lineRule="auto"/>
        <w:ind w:firstLine="1440"/>
        <w:jc w:val="both"/>
      </w:pPr>
      <w:r>
        <w:t xml:space="preserve">(5)</w:t>
      </w:r>
      <w:r xml:space="preserve">
        <w:t> </w:t>
      </w:r>
      <w:r xml:space="preserve">
        <w:t> </w:t>
      </w:r>
      <w:r>
        <w:t xml:space="preserve">an offense under Section 21.11, Penal Code;</w:t>
      </w:r>
    </w:p>
    <w:p w:rsidR="003F3435" w:rsidRDefault="0032493E">
      <w:pPr>
        <w:spacing w:line="480" w:lineRule="auto"/>
        <w:ind w:firstLine="1440"/>
        <w:jc w:val="both"/>
      </w:pPr>
      <w:r>
        <w:t xml:space="preserve">(6)</w:t>
      </w:r>
      <w:r xml:space="preserve">
        <w:t> </w:t>
      </w:r>
      <w:r xml:space="preserve">
        <w:t> </w:t>
      </w:r>
      <w:r>
        <w:t xml:space="preserve">a felony under Section 22.011, Penal Code;</w:t>
      </w:r>
    </w:p>
    <w:p w:rsidR="003F3435" w:rsidRDefault="0032493E">
      <w:pPr>
        <w:spacing w:line="480" w:lineRule="auto"/>
        <w:ind w:firstLine="1440"/>
        <w:jc w:val="both"/>
      </w:pPr>
      <w:r>
        <w:t xml:space="preserve">(7)</w:t>
      </w:r>
      <w:r xml:space="preserve">
        <w:t> </w:t>
      </w:r>
      <w:r xml:space="preserve">
        <w:t> </w:t>
      </w:r>
      <w:r>
        <w:t xml:space="preserve">a first degree felony or a second degree felony under Section 22.02, Penal Code;</w:t>
      </w:r>
    </w:p>
    <w:p w:rsidR="003F3435" w:rsidRDefault="0032493E">
      <w:pPr>
        <w:spacing w:line="480" w:lineRule="auto"/>
        <w:ind w:firstLine="1440"/>
        <w:jc w:val="both"/>
      </w:pPr>
      <w:r>
        <w:t xml:space="preserve">(8)</w:t>
      </w:r>
      <w:r xml:space="preserve">
        <w:t> </w:t>
      </w:r>
      <w:r xml:space="preserve">
        <w:t> </w:t>
      </w:r>
      <w:r>
        <w:t xml:space="preserve">a first degree felony under Section 22.021, Penal Code;</w:t>
      </w:r>
    </w:p>
    <w:p w:rsidR="003F3435" w:rsidRDefault="0032493E">
      <w:pPr>
        <w:spacing w:line="480" w:lineRule="auto"/>
        <w:ind w:firstLine="1440"/>
        <w:jc w:val="both"/>
      </w:pPr>
      <w:r>
        <w:t xml:space="preserve">(9)</w:t>
      </w:r>
      <w:r xml:space="preserve">
        <w:t> </w:t>
      </w:r>
      <w:r xml:space="preserve">
        <w:t> </w:t>
      </w:r>
      <w:r>
        <w:t xml:space="preserve">a first degree felony under Section 22.04, Penal Code;</w:t>
      </w:r>
    </w:p>
    <w:p w:rsidR="003F3435" w:rsidRDefault="0032493E">
      <w:pPr>
        <w:spacing w:line="480" w:lineRule="auto"/>
        <w:ind w:firstLine="1440"/>
        <w:jc w:val="both"/>
      </w:pPr>
      <w:r>
        <w:t xml:space="preserve">(10)</w:t>
      </w:r>
      <w:r xml:space="preserve">
        <w:t> </w:t>
      </w:r>
      <w:r xml:space="preserve">
        <w:t> </w:t>
      </w:r>
      <w:r>
        <w:t xml:space="preserve">a first degree felony under Section 28.02, Penal Code;</w:t>
      </w:r>
    </w:p>
    <w:p w:rsidR="003F3435" w:rsidRDefault="0032493E">
      <w:pPr>
        <w:spacing w:line="480" w:lineRule="auto"/>
        <w:ind w:firstLine="1440"/>
        <w:jc w:val="both"/>
      </w:pPr>
      <w:r>
        <w:t xml:space="preserve">(11)</w:t>
      </w:r>
      <w:r xml:space="preserve">
        <w:t> </w:t>
      </w:r>
      <w:r xml:space="preserve">
        <w:t> </w:t>
      </w:r>
      <w:r>
        <w:t xml:space="preserve">a second degree felony under Section 29.02, Penal Code;</w:t>
      </w:r>
    </w:p>
    <w:p w:rsidR="003F3435" w:rsidRDefault="0032493E">
      <w:pPr>
        <w:spacing w:line="480" w:lineRule="auto"/>
        <w:ind w:firstLine="1440"/>
        <w:jc w:val="both"/>
      </w:pPr>
      <w:r>
        <w:t xml:space="preserve">(12)</w:t>
      </w:r>
      <w:r xml:space="preserve">
        <w:t> </w:t>
      </w:r>
      <w:r xml:space="preserve">
        <w:t> </w:t>
      </w:r>
      <w:r>
        <w:t xml:space="preserve">a first degree felony under Section 29.03, Penal Code;</w:t>
      </w:r>
    </w:p>
    <w:p w:rsidR="003F3435" w:rsidRDefault="0032493E">
      <w:pPr>
        <w:spacing w:line="480" w:lineRule="auto"/>
        <w:ind w:firstLine="1440"/>
        <w:jc w:val="both"/>
      </w:pPr>
      <w:r>
        <w:t xml:space="preserve">(13)</w:t>
      </w:r>
      <w:r xml:space="preserve">
        <w:t> </w:t>
      </w:r>
      <w:r xml:space="preserve">
        <w:t> </w:t>
      </w:r>
      <w:r>
        <w:t xml:space="preserve">a first degree felony under Section 30.02, Penal Code;</w:t>
      </w:r>
    </w:p>
    <w:p w:rsidR="003F3435" w:rsidRDefault="0032493E">
      <w:pPr>
        <w:spacing w:line="480" w:lineRule="auto"/>
        <w:ind w:firstLine="1440"/>
        <w:jc w:val="both"/>
      </w:pPr>
      <w:r>
        <w:t xml:space="preserve">(14)</w:t>
      </w:r>
      <w:r xml:space="preserve">
        <w:t> </w:t>
      </w:r>
      <w:r xml:space="preserve">
        <w:t> </w:t>
      </w:r>
      <w:r>
        <w:t xml:space="preserve">a felony for which the punishment is increased under Section 481.134 or Section 481.140, Health and Safety Code;</w:t>
      </w:r>
    </w:p>
    <w:p w:rsidR="003F3435" w:rsidRDefault="0032493E">
      <w:pPr>
        <w:spacing w:line="480" w:lineRule="auto"/>
        <w:ind w:firstLine="1440"/>
        <w:jc w:val="both"/>
      </w:pPr>
      <w:r>
        <w:t xml:space="preserve">(15)</w:t>
      </w:r>
      <w:r xml:space="preserve">
        <w:t> </w:t>
      </w:r>
      <w:r xml:space="preserve">
        <w:t> </w:t>
      </w:r>
      <w:r>
        <w:t xml:space="preserve">an offense under Section 43.25, Penal Code;</w:t>
      </w:r>
    </w:p>
    <w:p w:rsidR="003F3435" w:rsidRDefault="0032493E">
      <w:pPr>
        <w:spacing w:line="480" w:lineRule="auto"/>
        <w:ind w:firstLine="1440"/>
        <w:jc w:val="both"/>
      </w:pPr>
      <w:r>
        <w:t xml:space="preserve">(16)</w:t>
      </w:r>
      <w:r xml:space="preserve">
        <w:t> </w:t>
      </w:r>
      <w:r xml:space="preserve">
        <w:t> </w:t>
      </w:r>
      <w:r>
        <w:t xml:space="preserve">an offense under Section 21.02, Penal Code;</w:t>
      </w:r>
    </w:p>
    <w:p w:rsidR="003F3435" w:rsidRDefault="0032493E">
      <w:pPr>
        <w:spacing w:line="480" w:lineRule="auto"/>
        <w:ind w:firstLine="1440"/>
        <w:jc w:val="both"/>
      </w:pPr>
      <w:r>
        <w:t xml:space="preserve">(17)</w:t>
      </w:r>
      <w:r xml:space="preserve">
        <w:t> </w:t>
      </w:r>
      <w:r xml:space="preserve">
        <w:t> </w:t>
      </w:r>
      <w:r>
        <w:t xml:space="preserve">a first degree felony under Section 15.03, Penal Code;</w:t>
      </w:r>
    </w:p>
    <w:p w:rsidR="003F3435" w:rsidRDefault="0032493E">
      <w:pPr>
        <w:spacing w:line="480" w:lineRule="auto"/>
        <w:ind w:firstLine="1440"/>
        <w:jc w:val="both"/>
      </w:pPr>
      <w:r>
        <w:t xml:space="preserve">(18)</w:t>
      </w:r>
      <w:r xml:space="preserve">
        <w:t> </w:t>
      </w:r>
      <w:r xml:space="preserve">
        <w:t> </w:t>
      </w:r>
      <w:r>
        <w:t xml:space="preserve">an offense under Section 43.05, Penal Code;</w:t>
      </w:r>
    </w:p>
    <w:p w:rsidR="003F3435" w:rsidRDefault="0032493E">
      <w:pPr>
        <w:spacing w:line="480" w:lineRule="auto"/>
        <w:ind w:firstLine="1440"/>
        <w:jc w:val="both"/>
      </w:pPr>
      <w:r>
        <w:t xml:space="preserve">(19)</w:t>
      </w:r>
      <w:r xml:space="preserve">
        <w:t> </w:t>
      </w:r>
      <w:r xml:space="preserve">
        <w:t> </w:t>
      </w:r>
      <w:r>
        <w:t xml:space="preserve">an offense under Section 20A.02, Penal Code;</w:t>
      </w:r>
    </w:p>
    <w:p w:rsidR="003F3435" w:rsidRDefault="0032493E">
      <w:pPr>
        <w:spacing w:line="480" w:lineRule="auto"/>
        <w:ind w:firstLine="1440"/>
        <w:jc w:val="both"/>
      </w:pPr>
      <w:r>
        <w:t xml:space="preserve">(20)</w:t>
      </w:r>
      <w:r xml:space="preserve">
        <w:t> </w:t>
      </w:r>
      <w:r xml:space="preserve">
        <w:t> </w:t>
      </w:r>
      <w:r>
        <w:t xml:space="preserve">an offense under Section 20A.03, Penal Code;</w:t>
      </w:r>
    </w:p>
    <w:p w:rsidR="003F3435" w:rsidRDefault="0032493E">
      <w:pPr>
        <w:spacing w:line="480" w:lineRule="auto"/>
        <w:ind w:firstLine="1440"/>
        <w:jc w:val="both"/>
      </w:pPr>
      <w:r>
        <w:t xml:space="preserve">(21)</w:t>
      </w:r>
      <w:r xml:space="preserve">
        <w:t> </w:t>
      </w:r>
      <w:r xml:space="preserve">
        <w:t> </w:t>
      </w:r>
      <w:r>
        <w:t xml:space="preserve">a first degree felony under Section 71.02 or 71.023, Penal Code;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rPr>
          <w:u w:val="single"/>
        </w:rPr>
        <w:t xml:space="preserve">an offense under Section 19.07, Penal Code; or</w:t>
      </w:r>
    </w:p>
    <w:p w:rsidR="003F3435" w:rsidRDefault="0032493E">
      <w:pPr>
        <w:spacing w:line="480" w:lineRule="auto"/>
        <w:ind w:firstLine="1440"/>
        <w:jc w:val="both"/>
      </w:pPr>
      <w:r>
        <w:rPr>
          <w:u w:val="single"/>
        </w:rPr>
        <w:t xml:space="preserve">(23)</w:t>
      </w:r>
      <w:r xml:space="preserve">
        <w:t> </w:t>
      </w:r>
      <w:r xml:space="preserve">
        <w:t> </w:t>
      </w:r>
      <w:r>
        <w:t xml:space="preserve">an offense under Section 481.1123, Health and Safety Code, punished under Subsection (d), (e), or (f) of that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481.141,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Punishment may not be increased under this section if the defendant is also prosecuted under Section 19.07, Penal Code, for conduct occurring during the same criminal episode.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w:t>
      </w:r>
      <w:r>
        <w:rPr>
          <w:strike/>
        </w:rPr>
        <w:t xml:space="preserve">or</w:t>
      </w:r>
      <w:r>
        <w:t xml:space="preserve">] manslaughter under Section 19.04, Penal Code</w:t>
      </w:r>
      <w:r>
        <w:rPr>
          <w:u w:val="single"/>
        </w:rPr>
        <w:t xml:space="preserve">, or lethal opioid poisoning under Section 19.07, Penal Code</w:t>
      </w:r>
      <w:r>
        <w:t xml:space="preserv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H, Chapter 1701, Occupations Code, is amended by adding Section 1701.359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w:t>
      </w:r>
      <w:r>
        <w:rPr>
          <w:u w:val="single"/>
        </w:rPr>
        <w:t xml:space="preserve"> </w:t>
      </w:r>
      <w:r>
        <w:rPr>
          <w:u w:val="single"/>
        </w:rPr>
        <w:t xml:space="preserve"> </w:t>
      </w:r>
      <w:r>
        <w:rPr>
          <w:u w:val="single"/>
        </w:rPr>
        <w:t xml:space="preserve">FENTANYL OFFENSES ENFORCEMENT TRAINING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fentanyl offenses enforcement training program established under Section 411.02094,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19.01(b), Penal Code, is amended to read as follows:</w:t>
      </w:r>
    </w:p>
    <w:p w:rsidR="003F3435" w:rsidRDefault="0032493E">
      <w:pPr>
        <w:spacing w:line="480" w:lineRule="auto"/>
        <w:ind w:firstLine="720"/>
        <w:jc w:val="both"/>
      </w:pPr>
      <w:r>
        <w:t xml:space="preserve">(b)</w:t>
      </w:r>
      <w:r xml:space="preserve">
        <w:t> </w:t>
      </w:r>
      <w:r xml:space="preserve">
        <w:t> </w:t>
      </w:r>
      <w:r>
        <w:t xml:space="preserve">Criminal homicide is murder, capital murder, manslaughter, [</w:t>
      </w:r>
      <w:r>
        <w:rPr>
          <w:strike/>
        </w:rPr>
        <w:t xml:space="preserve">or</w:t>
      </w:r>
      <w:r>
        <w:t xml:space="preserve">] criminally negligent homicide</w:t>
      </w:r>
      <w:r>
        <w:rPr>
          <w:u w:val="single"/>
        </w:rPr>
        <w:t xml:space="preserve">, or lethal opioid poisoning</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Chapter 19, Penal Code, is amended by adding Section 19.07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19.07.</w:t>
      </w:r>
      <w:r>
        <w:rPr>
          <w:u w:val="single"/>
        </w:rPr>
        <w:t xml:space="preserve"> </w:t>
      </w:r>
      <w:r>
        <w:rPr>
          <w:u w:val="single"/>
        </w:rPr>
        <w:t xml:space="preserve"> </w:t>
      </w:r>
      <w:r>
        <w:rPr>
          <w:u w:val="single"/>
        </w:rPr>
        <w:t xml:space="preserve">LETHAL OPIOID POISONING. </w:t>
      </w:r>
      <w:r>
        <w:rPr>
          <w:u w:val="single"/>
        </w:rPr>
        <w:t xml:space="preserve"> </w:t>
      </w:r>
      <w:r>
        <w:rPr>
          <w:u w:val="single"/>
        </w:rPr>
        <w:t xml:space="preserve">(a) </w:t>
      </w:r>
      <w:r>
        <w:rPr>
          <w:u w:val="single"/>
        </w:rPr>
        <w:t xml:space="preserve"> </w:t>
      </w:r>
      <w:r>
        <w:rPr>
          <w:u w:val="single"/>
        </w:rPr>
        <w:t xml:space="preserve">A person commits an offense if the person knowingly manufactures or delivers a controlled substance listed in Penalty Group 1-B under Section 481.1022, Health and Safety Code, in violation of Section 481.1123, Health and Safety Code, and an individual dies as a result of injecting, ingesting, inhaling, or introducing into the individual's body any amount of the controlled substance manufactured or delivered by the actor, regardless of whether the controlled substance was used by itself or with another substance, including a drug, adulterant, or dilutant.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 defense to prosecution under this section that the actor's conduct in manufacturing or delivering the controlled substance was authorized under Chapter 481, Health and Safety Code, or other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section of this chapter, the actor may be prosecuted under this section or the other law, but not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felony of the first degree.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w:t>
      </w:r>
      <w:r>
        <w:rPr>
          <w:u w:val="single"/>
        </w:rPr>
        <w:t xml:space="preserve">lethal opioid poisoning,</w:t>
      </w:r>
      <w:r>
        <w:t xml:space="preserve">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The fentanyl offenses enforcement task force is established under this section to:</w:t>
      </w:r>
    </w:p>
    <w:p w:rsidR="003F3435" w:rsidRDefault="0032493E">
      <w:pPr>
        <w:spacing w:line="480" w:lineRule="auto"/>
        <w:ind w:firstLine="1440"/>
        <w:jc w:val="both"/>
      </w:pPr>
      <w:r>
        <w:t xml:space="preserve">(1)</w:t>
      </w:r>
      <w:r xml:space="preserve">
        <w:t> </w:t>
      </w:r>
      <w:r xml:space="preserve">
        <w:t> </w:t>
      </w:r>
      <w:r>
        <w:t xml:space="preserve">compile data on criminal activity in the Texas-Mexico border region related to the manufacture or delivery of a controlled substance listed in Penalty Group 1-B under Section 481.1022, Health and Safety Code; and</w:t>
      </w:r>
    </w:p>
    <w:p w:rsidR="003F3435" w:rsidRDefault="0032493E">
      <w:pPr>
        <w:spacing w:line="480" w:lineRule="auto"/>
        <w:ind w:firstLine="1440"/>
        <w:jc w:val="both"/>
      </w:pPr>
      <w:r>
        <w:t xml:space="preserve">(2)</w:t>
      </w:r>
      <w:r xml:space="preserve">
        <w:t> </w:t>
      </w:r>
      <w:r xml:space="preserve">
        <w:t> </w:t>
      </w:r>
      <w:r>
        <w:t xml:space="preserve">develop best practices for:</w:t>
      </w:r>
    </w:p>
    <w:p w:rsidR="003F3435" w:rsidRDefault="0032493E">
      <w:pPr>
        <w:spacing w:line="480" w:lineRule="auto"/>
        <w:ind w:firstLine="2160"/>
        <w:jc w:val="both"/>
      </w:pPr>
      <w:r>
        <w:t xml:space="preserve">(A)</w:t>
      </w:r>
      <w:r xml:space="preserve">
        <w:t> </w:t>
      </w:r>
      <w:r xml:space="preserve">
        <w:t> </w:t>
      </w:r>
      <w:r>
        <w:t xml:space="preserve">investigating, interdicting, and prosecuting criminal activity that constitutes an offense under Section 481.1123, Health and Safety Code; and</w:t>
      </w:r>
    </w:p>
    <w:p w:rsidR="003F3435" w:rsidRDefault="0032493E">
      <w:pPr>
        <w:spacing w:line="480" w:lineRule="auto"/>
        <w:ind w:firstLine="2160"/>
        <w:jc w:val="both"/>
      </w:pPr>
      <w:r>
        <w:t xml:space="preserve">(B)</w:t>
      </w:r>
      <w:r xml:space="preserve">
        <w:t> </w:t>
      </w:r>
      <w:r xml:space="preserve">
        <w:t> </w:t>
      </w:r>
      <w:r>
        <w:t xml:space="preserve">safely handling a controlled substance listed in Penalty Group 1-B under Section 481.1022, Health and Safety Code.</w:t>
      </w:r>
    </w:p>
    <w:p w:rsidR="003F3435" w:rsidRDefault="0032493E">
      <w:pPr>
        <w:spacing w:line="480" w:lineRule="auto"/>
        <w:ind w:firstLine="720"/>
        <w:jc w:val="both"/>
      </w:pPr>
      <w:r>
        <w:t xml:space="preserve">(b)</w:t>
      </w:r>
      <w:r xml:space="preserve">
        <w:t> </w:t>
      </w:r>
      <w:r xml:space="preserve">
        <w:t> </w:t>
      </w:r>
      <w:r>
        <w:t xml:space="preserve">The governor shall appoint to the task force:</w:t>
      </w:r>
    </w:p>
    <w:p w:rsidR="003F3435" w:rsidRDefault="0032493E">
      <w:pPr>
        <w:spacing w:line="480" w:lineRule="auto"/>
        <w:ind w:firstLine="1440"/>
        <w:jc w:val="both"/>
      </w:pPr>
      <w:r>
        <w:t xml:space="preserve">(1)</w:t>
      </w:r>
      <w:r xml:space="preserve">
        <w:t> </w:t>
      </w:r>
      <w:r xml:space="preserve">
        <w:t> </w:t>
      </w:r>
      <w:r>
        <w:t xml:space="preserve">two members representing the Department of Public Safety;</w:t>
      </w:r>
    </w:p>
    <w:p w:rsidR="003F3435" w:rsidRDefault="0032493E">
      <w:pPr>
        <w:spacing w:line="480" w:lineRule="auto"/>
        <w:ind w:firstLine="1440"/>
        <w:jc w:val="both"/>
      </w:pPr>
      <w:r>
        <w:t xml:space="preserve">(2)</w:t>
      </w:r>
      <w:r xml:space="preserve">
        <w:t> </w:t>
      </w:r>
      <w:r xml:space="preserve">
        <w:t> </w:t>
      </w:r>
      <w:r>
        <w:t xml:space="preserve">two members representing the Health and Human Services Commission; and</w:t>
      </w:r>
    </w:p>
    <w:p w:rsidR="003F3435" w:rsidRDefault="0032493E">
      <w:pPr>
        <w:spacing w:line="480" w:lineRule="auto"/>
        <w:ind w:firstLine="1440"/>
        <w:jc w:val="both"/>
      </w:pPr>
      <w:r>
        <w:t xml:space="preserve">(3)</w:t>
      </w:r>
      <w:r xml:space="preserve">
        <w:t> </w:t>
      </w:r>
      <w:r xml:space="preserve">
        <w:t> </w:t>
      </w:r>
      <w:r>
        <w:t xml:space="preserve">two members representing the Texas Commission on Law Enforcement.</w:t>
      </w:r>
    </w:p>
    <w:p w:rsidR="003F3435" w:rsidRDefault="0032493E">
      <w:pPr>
        <w:spacing w:line="480" w:lineRule="auto"/>
        <w:ind w:firstLine="720"/>
        <w:jc w:val="both"/>
      </w:pPr>
      <w:r>
        <w:t xml:space="preserve">(c)</w:t>
      </w:r>
      <w:r xml:space="preserve">
        <w:t> </w:t>
      </w:r>
      <w:r xml:space="preserve">
        <w:t> </w:t>
      </w:r>
      <w:r>
        <w:t xml:space="preserve">Not later than six months after the date the governor appoints members to the task force, the task force shall submit to the governor and the director of the Department of Public Safety a report containing the data and best practices described by Subsection (a) of this section.</w:t>
      </w:r>
    </w:p>
    <w:p w:rsidR="003F3435" w:rsidRDefault="0032493E">
      <w:pPr>
        <w:spacing w:line="480" w:lineRule="auto"/>
        <w:ind w:firstLine="720"/>
        <w:jc w:val="both"/>
      </w:pPr>
      <w:r>
        <w:t xml:space="preserve">(d)</w:t>
      </w:r>
      <w:r xml:space="preserve">
        <w:t> </w:t>
      </w:r>
      <w:r xml:space="preserve">
        <w:t> </w:t>
      </w:r>
      <w:r>
        <w:t xml:space="preserve">The task force established under this section is abolished and this section expires December 1, 2024.</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