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4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eggs in a reused cart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32, Agriculture Code, is amended by adding Section 132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2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USED EGG CARTON.  A retailer or a person directly selling eggs to a consumer may sell eggs packaged in a reused carton if the carton is properly labeled with the information required by Section 132.04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