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 Klick, Howard, Bonnen, Oliverson</w:t>
      </w:r>
      <w:r xml:space="preserve">
        <w:tab wTab="150" tlc="none" cTlc="0"/>
      </w:r>
      <w:r>
        <w:t xml:space="preserve">H.B.</w:t>
      </w:r>
      <w:r xml:space="preserve">
        <w:t> </w:t>
      </w:r>
      <w:r>
        <w:t xml:space="preserve">No.</w:t>
      </w:r>
      <w:r xml:space="preserve">
        <w:t> </w:t>
      </w:r>
      <w:r>
        <w:t xml:space="preserve">4762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hospital personnel for certain uses of force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241, Health and Safety Code, is amended by adding Section 241.013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241.013.</w:t>
      </w:r>
      <w:r>
        <w:rPr>
          <w:u w:val="single"/>
        </w:rPr>
        <w:t xml:space="preserve"> </w:t>
      </w:r>
      <w:r>
        <w:rPr>
          <w:u w:val="single"/>
        </w:rPr>
        <w:t xml:space="preserve"> </w:t>
      </w:r>
      <w:r>
        <w:rPr>
          <w:u w:val="single"/>
        </w:rPr>
        <w:t xml:space="preserve">HOSPITAL PERSONNEL LIABILITY FOR CERTAIN USES OF FORCE.  (a)  In this section,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including a hospital maintained or operated by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acting as hospital personnel is not liable to a hospital patient for an injury resulting from the individual's use of force while on duty if, under the circumstances as the individual reasonably believes them to be, the individual would be justified under Subchapter C, Chapter 9, Penal Code, in that use of force.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