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88R2651 JTZ-F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4889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provision of acupuncture services by a chiropractor under a certificate issued by the Texas Board of Chiropractic Examiners.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201.002(a)(3), Occupations Code, is amended to read as follows:</w:t>
      </w:r>
    </w:p>
    <w:p w:rsidR="003F3435" w:rsidRDefault="0032493E">
      <w:pPr>
        <w:spacing w:line="480" w:lineRule="auto"/>
        <w:ind w:firstLine="1440"/>
        <w:jc w:val="both"/>
      </w:pPr>
      <w:r>
        <w:t xml:space="preserve">(3)</w:t>
      </w:r>
      <w:r xml:space="preserve">
        <w:t> </w:t>
      </w:r>
      <w:r xml:space="preserve">
        <w:t> </w:t>
      </w:r>
      <w:r>
        <w:t xml:space="preserve">"Incisive or surgical procedure" includes making an incision into any tissue, cavity, or organ by any person or implement. The term does not include the use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a needle for the purpose of drawing blood for diagnostic testing</w:t>
      </w:r>
      <w:r>
        <w:rPr>
          <w:u w:val="single"/>
        </w:rPr>
        <w:t xml:space="preserv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acupuncture needle for the purpose of treating a condition within the scope of practice of chiropractic</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201.356, Occupations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As part of the minimum number of hours of continuing education required to renew a license, the board shall require a license holder who is authorized to provide acupuncture services under Section 201.454 to complete not less than eight hours of continuing education relating to acupuncture.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J, Chapter 201, Occupations Code, is amended by adding Section 201.454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201.454.</w:t>
      </w:r>
      <w:r>
        <w:rPr>
          <w:u w:val="single"/>
        </w:rPr>
        <w:t xml:space="preserve"> </w:t>
      </w:r>
      <w:r>
        <w:rPr>
          <w:u w:val="single"/>
        </w:rPr>
        <w:t xml:space="preserve"> </w:t>
      </w:r>
      <w:r>
        <w:rPr>
          <w:u w:val="single"/>
        </w:rPr>
        <w:t xml:space="preserve">ACUPUNCTURE SERVICES CERTIFICATE. </w:t>
      </w:r>
      <w:r>
        <w:rPr>
          <w:u w:val="single"/>
        </w:rPr>
        <w:t xml:space="preserve"> </w:t>
      </w:r>
      <w:r>
        <w:rPr>
          <w:u w:val="single"/>
        </w:rPr>
        <w:t xml:space="preserve">The board shall issue a certificate authorizing a chiropractor to provide acupuncture services for a condition within the scope of practice of chiropractic if the chiropractor submits proof to the board that the chiropractor has completed not less than 100 hours of didactic and practical training in the use and administration of acupuncture, as determined by board rule, as part of a bona fide reputable doctor of chiropractic degree program or at an acupuncture school approved by the Texas State Board of Acupuncture Examiners.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201.502, Occupations Code, is amended by amending Subsection (a) and adding Subsection (b-1) to read as follows:</w:t>
      </w:r>
    </w:p>
    <w:p w:rsidR="003F3435" w:rsidRDefault="0032493E">
      <w:pPr>
        <w:spacing w:line="480" w:lineRule="auto"/>
        <w:ind w:firstLine="720"/>
        <w:jc w:val="both"/>
      </w:pPr>
      <w:r>
        <w:t xml:space="preserve">(a)</w:t>
      </w:r>
      <w:r xml:space="preserve">
        <w:t> </w:t>
      </w:r>
      <w:r xml:space="preserve">
        <w:t> </w:t>
      </w:r>
      <w:r>
        <w:t xml:space="preserve">The board may refuse to admit a person to examinations and may revoke or suspend a license or place a license holder on probation for a period determined by the board for:</w:t>
      </w:r>
    </w:p>
    <w:p w:rsidR="003F3435" w:rsidRDefault="0032493E">
      <w:pPr>
        <w:spacing w:line="480" w:lineRule="auto"/>
        <w:ind w:firstLine="1440"/>
        <w:jc w:val="both"/>
      </w:pPr>
      <w:r>
        <w:t xml:space="preserve">(1)</w:t>
      </w:r>
      <w:r xml:space="preserve">
        <w:t> </w:t>
      </w:r>
      <w:r xml:space="preserve">
        <w:t> </w:t>
      </w:r>
      <w:r>
        <w:t xml:space="preserve">violating this chapter or a rule adopted under this chapter, including committing an act prohibited under Section 201.5025;</w:t>
      </w:r>
    </w:p>
    <w:p w:rsidR="003F3435" w:rsidRDefault="0032493E">
      <w:pPr>
        <w:spacing w:line="480" w:lineRule="auto"/>
        <w:ind w:firstLine="1440"/>
        <w:jc w:val="both"/>
      </w:pPr>
      <w:r>
        <w:t xml:space="preserve">(2)</w:t>
      </w:r>
      <w:r xml:space="preserve">
        <w:t> </w:t>
      </w:r>
      <w:r xml:space="preserve">
        <w:t> </w:t>
      </w:r>
      <w:r>
        <w:t xml:space="preserve">engaging in deception or fraud in the practice of chiropractic;</w:t>
      </w:r>
    </w:p>
    <w:p w:rsidR="003F3435" w:rsidRDefault="0032493E">
      <w:pPr>
        <w:spacing w:line="480" w:lineRule="auto"/>
        <w:ind w:firstLine="1440"/>
        <w:jc w:val="both"/>
      </w:pPr>
      <w:r>
        <w:t xml:space="preserve">(3)</w:t>
      </w:r>
      <w:r xml:space="preserve">
        <w:t> </w:t>
      </w:r>
      <w:r xml:space="preserve">
        <w:t> </w:t>
      </w:r>
      <w:r>
        <w:t xml:space="preserve">presenting to the board or using a license, certificate, or diploma or a transcript of a license, certificate, or diploma that was illegally or fraudulently obtained, counterfeited, or materially altered;</w:t>
      </w:r>
    </w:p>
    <w:p w:rsidR="003F3435" w:rsidRDefault="0032493E">
      <w:pPr>
        <w:spacing w:line="480" w:lineRule="auto"/>
        <w:ind w:firstLine="1440"/>
        <w:jc w:val="both"/>
      </w:pPr>
      <w:r>
        <w:t xml:space="preserve">(4)</w:t>
      </w:r>
      <w:r xml:space="preserve">
        <w:t> </w:t>
      </w:r>
      <w:r xml:space="preserve">
        <w:t> </w:t>
      </w:r>
      <w:r>
        <w:t xml:space="preserve">presenting to the board an untrue statement or a document or testimony that was illegally used to pass the examination;</w:t>
      </w:r>
    </w:p>
    <w:p w:rsidR="003F3435" w:rsidRDefault="0032493E">
      <w:pPr>
        <w:spacing w:line="480" w:lineRule="auto"/>
        <w:ind w:firstLine="1440"/>
        <w:jc w:val="both"/>
      </w:pPr>
      <w:r>
        <w:t xml:space="preserve">(5)</w:t>
      </w:r>
      <w:r xml:space="preserve">
        <w:t> </w:t>
      </w:r>
      <w:r xml:space="preserve">
        <w:t> </w:t>
      </w:r>
      <w:r>
        <w:t xml:space="preserve">being convicted of a crime involving moral turpitude or a felony;</w:t>
      </w:r>
    </w:p>
    <w:p w:rsidR="003F3435" w:rsidRDefault="0032493E">
      <w:pPr>
        <w:spacing w:line="480" w:lineRule="auto"/>
        <w:ind w:firstLine="1440"/>
        <w:jc w:val="both"/>
      </w:pPr>
      <w:r>
        <w:t xml:space="preserve">(6)</w:t>
      </w:r>
      <w:r xml:space="preserve">
        <w:t> </w:t>
      </w:r>
      <w:r xml:space="preserve">
        <w:t> </w:t>
      </w:r>
      <w:r>
        <w:t xml:space="preserve">procuring or assisting in the procuring of an abortion;</w:t>
      </w:r>
    </w:p>
    <w:p w:rsidR="003F3435" w:rsidRDefault="0032493E">
      <w:pPr>
        <w:spacing w:line="480" w:lineRule="auto"/>
        <w:ind w:firstLine="1440"/>
        <w:jc w:val="both"/>
      </w:pPr>
      <w:r>
        <w:t xml:space="preserve">(7)</w:t>
      </w:r>
      <w:r xml:space="preserve">
        <w:t> </w:t>
      </w:r>
      <w:r xml:space="preserve">
        <w:t> </w:t>
      </w:r>
      <w:r>
        <w:t xml:space="preserve">engaging in grossly unprofessional conduct or dishonorable conduct of a character likely to deceive or defraud the public;</w:t>
      </w:r>
    </w:p>
    <w:p w:rsidR="003F3435" w:rsidRDefault="0032493E">
      <w:pPr>
        <w:spacing w:line="480" w:lineRule="auto"/>
        <w:ind w:firstLine="1440"/>
        <w:jc w:val="both"/>
      </w:pPr>
      <w:r>
        <w:t xml:space="preserve">(8)</w:t>
      </w:r>
      <w:r xml:space="preserve">
        <w:t> </w:t>
      </w:r>
      <w:r xml:space="preserve">
        <w:t> </w:t>
      </w:r>
      <w:r>
        <w:t xml:space="preserve">having a habit of intemperance or drug addiction or another habit that, in the opinion of the board, endangers the life of a patient;</w:t>
      </w:r>
    </w:p>
    <w:p w:rsidR="003F3435" w:rsidRDefault="0032493E">
      <w:pPr>
        <w:spacing w:line="480" w:lineRule="auto"/>
        <w:ind w:firstLine="1440"/>
        <w:jc w:val="both"/>
      </w:pPr>
      <w:r>
        <w:t xml:space="preserve">(9)</w:t>
      </w:r>
      <w:r xml:space="preserve">
        <w:t> </w:t>
      </w:r>
      <w:r xml:space="preserve">
        <w:t> </w:t>
      </w:r>
      <w:r>
        <w:t xml:space="preserve">using an advertising statement that is false or that tends to mislead or deceive the public;</w:t>
      </w:r>
    </w:p>
    <w:p w:rsidR="003F3435" w:rsidRDefault="0032493E">
      <w:pPr>
        <w:spacing w:line="480" w:lineRule="auto"/>
        <w:ind w:firstLine="1440"/>
        <w:jc w:val="both"/>
      </w:pPr>
      <w:r>
        <w:t xml:space="preserve">(10)</w:t>
      </w:r>
      <w:r xml:space="preserve">
        <w:t> </w:t>
      </w:r>
      <w:r xml:space="preserve">
        <w:t> </w:t>
      </w:r>
      <w:r>
        <w:t xml:space="preserve">directly or indirectly employing or associating with a person who, in the course of the person's employment, commits an act constituting the practice of chiropractic when the person is not licensed to practice chiropractic;</w:t>
      </w:r>
    </w:p>
    <w:p w:rsidR="003F3435" w:rsidRDefault="0032493E">
      <w:pPr>
        <w:spacing w:line="480" w:lineRule="auto"/>
        <w:ind w:firstLine="1440"/>
        <w:jc w:val="both"/>
      </w:pPr>
      <w:r>
        <w:t xml:space="preserve">(11)</w:t>
      </w:r>
      <w:r xml:space="preserve">
        <w:t> </w:t>
      </w:r>
      <w:r xml:space="preserve">
        <w:t> </w:t>
      </w:r>
      <w:r>
        <w:t xml:space="preserve">advertising professional superiority, or advertising the performance of professional services in a superior manner, if that advertising is not readily subject to verification;</w:t>
      </w:r>
    </w:p>
    <w:p w:rsidR="003F3435" w:rsidRDefault="0032493E">
      <w:pPr>
        <w:spacing w:line="480" w:lineRule="auto"/>
        <w:ind w:firstLine="1440"/>
        <w:jc w:val="both"/>
      </w:pPr>
      <w:r>
        <w:t xml:space="preserve">(12)</w:t>
      </w:r>
      <w:r xml:space="preserve">
        <w:t> </w:t>
      </w:r>
      <w:r xml:space="preserve">
        <w:t> </w:t>
      </w:r>
      <w:r>
        <w:t xml:space="preserve">purchasing, selling, bartering, using, or offering to purchase, sell, barter, or use a chiropractic degree, license, certificate, or diploma or transcript of a license, certificate, or diploma in or relating to an application to the board for a license to practice chiropractic;</w:t>
      </w:r>
    </w:p>
    <w:p w:rsidR="003F3435" w:rsidRDefault="0032493E">
      <w:pPr>
        <w:spacing w:line="480" w:lineRule="auto"/>
        <w:ind w:firstLine="1440"/>
        <w:jc w:val="both"/>
      </w:pPr>
      <w:r>
        <w:t xml:space="preserve">(13)</w:t>
      </w:r>
      <w:r xml:space="preserve">
        <w:t> </w:t>
      </w:r>
      <w:r xml:space="preserve">
        <w:t> </w:t>
      </w:r>
      <w:r>
        <w:t xml:space="preserve">altering with fraudulent intent a chiropractic license, certificate, or diploma or transcript of a chiropractic license, certificate, or diploma;</w:t>
      </w:r>
    </w:p>
    <w:p w:rsidR="003F3435" w:rsidRDefault="0032493E">
      <w:pPr>
        <w:spacing w:line="480" w:lineRule="auto"/>
        <w:ind w:firstLine="1440"/>
        <w:jc w:val="both"/>
      </w:pPr>
      <w:r>
        <w:t xml:space="preserve">(14)</w:t>
      </w:r>
      <w:r xml:space="preserve">
        <w:t> </w:t>
      </w:r>
      <w:r xml:space="preserve">
        <w:t> </w:t>
      </w:r>
      <w:r>
        <w:t xml:space="preserve">impersonating or acting as proxy for another in an examination required by this chapter for a chiropractic license;</w:t>
      </w:r>
    </w:p>
    <w:p w:rsidR="003F3435" w:rsidRDefault="0032493E">
      <w:pPr>
        <w:spacing w:line="480" w:lineRule="auto"/>
        <w:ind w:firstLine="1440"/>
        <w:jc w:val="both"/>
      </w:pPr>
      <w:r>
        <w:t xml:space="preserve">(15)</w:t>
      </w:r>
      <w:r xml:space="preserve">
        <w:t> </w:t>
      </w:r>
      <w:r xml:space="preserve">
        <w:t> </w:t>
      </w:r>
      <w:r>
        <w:t xml:space="preserve">impersonating a licensed chiropractor;</w:t>
      </w:r>
    </w:p>
    <w:p w:rsidR="003F3435" w:rsidRDefault="0032493E">
      <w:pPr>
        <w:spacing w:line="480" w:lineRule="auto"/>
        <w:ind w:firstLine="1440"/>
        <w:jc w:val="both"/>
      </w:pPr>
      <w:r>
        <w:t xml:space="preserve">(16)</w:t>
      </w:r>
      <w:r xml:space="preserve">
        <w:t> </w:t>
      </w:r>
      <w:r xml:space="preserve">
        <w:t> </w:t>
      </w:r>
      <w:r>
        <w:t xml:space="preserve">allowing one's chiropractic license to be used by another person to practice chiropractic;</w:t>
      </w:r>
    </w:p>
    <w:p w:rsidR="003F3435" w:rsidRDefault="0032493E">
      <w:pPr>
        <w:spacing w:line="480" w:lineRule="auto"/>
        <w:ind w:firstLine="1440"/>
        <w:jc w:val="both"/>
      </w:pPr>
      <w:r>
        <w:t xml:space="preserve">(17)</w:t>
      </w:r>
      <w:r xml:space="preserve">
        <w:t> </w:t>
      </w:r>
      <w:r xml:space="preserve">
        <w:t> </w:t>
      </w:r>
      <w:r>
        <w:t xml:space="preserve">being proved insane by a person having authority to make that determination;</w:t>
      </w:r>
    </w:p>
    <w:p w:rsidR="003F3435" w:rsidRDefault="0032493E">
      <w:pPr>
        <w:spacing w:line="480" w:lineRule="auto"/>
        <w:ind w:firstLine="1440"/>
        <w:jc w:val="both"/>
      </w:pPr>
      <w:r>
        <w:t xml:space="preserve">(18)</w:t>
      </w:r>
      <w:r xml:space="preserve">
        <w:t> </w:t>
      </w:r>
      <w:r xml:space="preserve">
        <w:t> </w:t>
      </w:r>
      <w:r>
        <w:t xml:space="preserve">failing to use proper diligence in the practice of chiropractic or using gross inefficiency in the practice of chiropractic;</w:t>
      </w:r>
    </w:p>
    <w:p w:rsidR="003F3435" w:rsidRDefault="0032493E">
      <w:pPr>
        <w:spacing w:line="480" w:lineRule="auto"/>
        <w:ind w:firstLine="1440"/>
        <w:jc w:val="both"/>
      </w:pPr>
      <w:r>
        <w:t xml:space="preserve">(19)</w:t>
      </w:r>
      <w:r xml:space="preserve">
        <w:t> </w:t>
      </w:r>
      <w:r xml:space="preserve">
        <w:t> </w:t>
      </w:r>
      <w:r>
        <w:t xml:space="preserve">failing to clearly differentiate a chiropractic office or clinic from another business or enterprise;</w:t>
      </w:r>
    </w:p>
    <w:p w:rsidR="003F3435" w:rsidRDefault="0032493E">
      <w:pPr>
        <w:spacing w:line="480" w:lineRule="auto"/>
        <w:ind w:firstLine="1440"/>
        <w:jc w:val="both"/>
      </w:pPr>
      <w:r>
        <w:t xml:space="preserve">(20)</w:t>
      </w:r>
      <w:r xml:space="preserve">
        <w:t> </w:t>
      </w:r>
      <w:r xml:space="preserve">
        <w:t> </w:t>
      </w:r>
      <w:r>
        <w:t xml:space="preserve">personally soliciting a patient or causing a patient to be solicited by the use of a case history of another patient of another chiropractor;</w:t>
      </w:r>
    </w:p>
    <w:p w:rsidR="003F3435" w:rsidRDefault="0032493E">
      <w:pPr>
        <w:spacing w:line="480" w:lineRule="auto"/>
        <w:ind w:firstLine="1440"/>
        <w:jc w:val="both"/>
      </w:pPr>
      <w:r>
        <w:t xml:space="preserve">(21)</w:t>
      </w:r>
      <w:r xml:space="preserve">
        <w:t> </w:t>
      </w:r>
      <w:r xml:space="preserve">
        <w:t> </w:t>
      </w:r>
      <w:r>
        <w:t xml:space="preserve">using for the purpose of soliciting patients an accident report prepared by a peace officer in a manner prohibited by Section 38.12, Penal Code;</w:t>
      </w:r>
    </w:p>
    <w:p w:rsidR="003F3435" w:rsidRDefault="0032493E">
      <w:pPr>
        <w:spacing w:line="480" w:lineRule="auto"/>
        <w:ind w:firstLine="1440"/>
        <w:jc w:val="both"/>
      </w:pPr>
      <w:r>
        <w:t xml:space="preserve">(22)</w:t>
      </w:r>
      <w:r xml:space="preserve">
        <w:t> </w:t>
      </w:r>
      <w:r xml:space="preserve">
        <w:t> </w:t>
      </w:r>
      <w:r>
        <w:t xml:space="preserve">advertising using the term "physician" or "chiropractic physician" or any combination or derivation of the term "physician"; [</w:t>
      </w:r>
      <w:r>
        <w:rPr>
          <w:strike/>
        </w:rPr>
        <w:t xml:space="preserve">or</w:t>
      </w:r>
      <w:r>
        <w:t xml:space="preserve">]</w:t>
      </w:r>
    </w:p>
    <w:p w:rsidR="003F3435" w:rsidRDefault="0032493E">
      <w:pPr>
        <w:spacing w:line="480" w:lineRule="auto"/>
        <w:ind w:firstLine="1440"/>
        <w:jc w:val="both"/>
      </w:pPr>
      <w:r>
        <w:t xml:space="preserve">(23)</w:t>
      </w:r>
      <w:r xml:space="preserve">
        <w:t> </w:t>
      </w:r>
      <w:r xml:space="preserve">
        <w:t> </w:t>
      </w:r>
      <w:r>
        <w:rPr>
          <w:u w:val="single"/>
        </w:rPr>
        <w:t xml:space="preserve">advertising in a manner that implies the license holder is authorized to offer the full range of acupuncture treatments or services as a person licensed under Chapter 205, including advertising using the terms or phrases "acupuncturist," "licensed acupuncturist," "L.Ac.," "traditional Chinese medicine," "degreed in acupuncture," or "Board Certified in Acupuncture"; or</w:t>
      </w:r>
    </w:p>
    <w:p w:rsidR="003F3435" w:rsidRDefault="0032493E">
      <w:pPr>
        <w:spacing w:line="480" w:lineRule="auto"/>
        <w:ind w:firstLine="1440"/>
        <w:jc w:val="both"/>
      </w:pPr>
      <w:r>
        <w:rPr>
          <w:u w:val="single"/>
        </w:rPr>
        <w:t xml:space="preserve">(24)</w:t>
      </w:r>
      <w:r xml:space="preserve">
        <w:t> </w:t>
      </w:r>
      <w:r xml:space="preserve">
        <w:t> </w:t>
      </w:r>
      <w:r>
        <w:t xml:space="preserve">failing to submit fingerprints to the board or Department of Public Safety to enable the board to obtain criminal history record information as required by Section 201.313.</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Notwithstanding Subsection (a)(23), a license holder may use the phrase "Board Certified in Chiropractic Acupuncture" if the license holder is certified to provide acupuncture services under Section 201.454.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Texas Board of Chiropractic Examiners shall issue a certificate under Section 201.454, Occupations Code, as added by this Act, to a chiropractor who:</w:t>
      </w:r>
    </w:p>
    <w:p w:rsidR="003F3435" w:rsidRDefault="0032493E">
      <w:pPr>
        <w:spacing w:line="480" w:lineRule="auto"/>
        <w:ind w:firstLine="1440"/>
        <w:jc w:val="both"/>
      </w:pPr>
      <w:r>
        <w:t xml:space="preserve">(1)</w:t>
      </w:r>
      <w:r xml:space="preserve">
        <w:t> </w:t>
      </w:r>
      <w:r xml:space="preserve">
        <w:t> </w:t>
      </w:r>
      <w:r>
        <w:t xml:space="preserve">applies to the board for the issuance of the certificate on or before September 1, 2024;</w:t>
      </w:r>
    </w:p>
    <w:p w:rsidR="003F3435" w:rsidRDefault="0032493E">
      <w:pPr>
        <w:spacing w:line="480" w:lineRule="auto"/>
        <w:ind w:firstLine="1440"/>
        <w:jc w:val="both"/>
      </w:pPr>
      <w:r>
        <w:t xml:space="preserve">(2)</w:t>
      </w:r>
      <w:r xml:space="preserve">
        <w:t> </w:t>
      </w:r>
      <w:r xml:space="preserve">
        <w:t> </w:t>
      </w:r>
      <w:r>
        <w:t xml:space="preserve">as of August 31, 2023, was authorized to provide acupuncture services under board rules in existence on that date; and</w:t>
      </w:r>
    </w:p>
    <w:p w:rsidR="003F3435" w:rsidRDefault="0032493E">
      <w:pPr>
        <w:spacing w:line="480" w:lineRule="auto"/>
        <w:ind w:firstLine="1440"/>
        <w:jc w:val="both"/>
      </w:pPr>
      <w:r>
        <w:t xml:space="preserve">(3)</w:t>
      </w:r>
      <w:r xml:space="preserve">
        <w:t> </w:t>
      </w:r>
      <w:r xml:space="preserve">
        <w:t> </w:t>
      </w:r>
      <w:r>
        <w:t xml:space="preserve">submits to the board proof of completion of the training required by board rules described by Subdivision (2) of this 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4889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