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Morales of Maverick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4916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jurisdiction of the 205th Judicial District and the 394th Judicial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Sec. 24.539. </w:t>
      </w:r>
      <w:r>
        <w:t xml:space="preserve"> </w:t>
      </w:r>
      <w:r>
        <w:t xml:space="preserve">394TH JUDICIAL DISTRICT (BREWSTER, CULBERSON, [</w:t>
      </w:r>
      <w:r>
        <w:rPr>
          <w:strike/>
        </w:rPr>
        <w:t xml:space="preserve">HUDSPETH,</w:t>
      </w:r>
      <w:r>
        <w:t xml:space="preserve">] JEFF DAVIS, AND PRESIDIO COUNTIES). </w:t>
      </w:r>
      <w:r>
        <w:t xml:space="preserve"> </w:t>
      </w:r>
      <w:r>
        <w:t xml:space="preserve">(a) </w:t>
      </w:r>
      <w:r>
        <w:t xml:space="preserve"> </w:t>
      </w:r>
      <w:r>
        <w:t xml:space="preserve">The 394th Judicial District is composed of Brewster, Culberson, [</w:t>
      </w:r>
      <w:r>
        <w:rPr>
          <w:strike/>
        </w:rPr>
        <w:t xml:space="preserve">Hudspeth,</w:t>
      </w:r>
      <w:r>
        <w:t xml:space="preserve">] Jeff Davis, and Presidio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terms of the 394th District Court begin: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 Brewster County on the first Monday in March and the third Monday in September;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 Culberson County on the third Monday in October and the first Monday in April;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in Hudspeth County on the third Monday in March and the first Monday in September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in Jeff Davis County on the second Mondays in  January and July;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in Presidio County on the third Monday after the first Mondays in January and July.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Sec. 24.384.</w:t>
      </w:r>
      <w:r xml:space="preserve">
        <w:t> </w:t>
      </w:r>
      <w:r xml:space="preserve">
        <w:t> </w:t>
      </w:r>
      <w:r>
        <w:t xml:space="preserve">205TH JUDICIAL DISTRICT ([</w:t>
      </w:r>
      <w:r>
        <w:rPr>
          <w:strike/>
        </w:rPr>
        <w:t xml:space="preserve">CULBERSON,</w:t>
      </w:r>
      <w:r>
        <w:t xml:space="preserve">] EL PASO, AND HUDSPETH COUNTIES). </w:t>
      </w:r>
      <w:r>
        <w:t xml:space="preserve"> </w:t>
      </w:r>
      <w:r>
        <w:t xml:space="preserve">(a) </w:t>
      </w:r>
      <w:r>
        <w:t xml:space="preserve"> </w:t>
      </w:r>
      <w:r>
        <w:t xml:space="preserve">The 205th Judicial District is composed of [</w:t>
      </w:r>
      <w:r>
        <w:rPr>
          <w:strike/>
        </w:rPr>
        <w:t xml:space="preserve">Culberson,</w:t>
      </w:r>
      <w:r>
        <w:t xml:space="preserve">] El Paso, and Hudspeth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205th District Court shall give preference to criminal cases.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Section 24.136, relating to the 34th District Court, contains provisions applicable to both that court and the 205th District Court.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4916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