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88R11869 MCF-D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Slawson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4954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oversight by a county commissioners court of certain emergency services districts.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775.301,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775.301.</w:t>
      </w:r>
      <w:r xml:space="preserve">
        <w:t> </w:t>
      </w:r>
      <w:r xml:space="preserve">
        <w:t> </w:t>
      </w:r>
      <w:r>
        <w:t xml:space="preserve">DEFINITION.  In this subchapter, "commissioners court" means the commissioners court of a county </w:t>
      </w:r>
      <w:r>
        <w:rPr>
          <w:u w:val="single"/>
        </w:rPr>
        <w:t xml:space="preserve">described by Section 775.302</w:t>
      </w:r>
      <w:r>
        <w:t xml:space="preserve"> [</w:t>
      </w:r>
      <w:r>
        <w:rPr>
          <w:strike/>
        </w:rPr>
        <w:t xml:space="preserve">that borders the United Mexican States, has a population of more than 800,000, and appoints a board of emergency services commissioners under this chapter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775.302(a),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This subchapter applies only to a district </w:t>
      </w:r>
      <w:r>
        <w:rPr>
          <w:u w:val="single"/>
        </w:rPr>
        <w:t xml:space="preserve">with an appointed</w:t>
      </w:r>
      <w:r>
        <w:t xml:space="preserve"> [</w:t>
      </w:r>
      <w:r>
        <w:rPr>
          <w:strike/>
        </w:rPr>
        <w:t xml:space="preserve">that is located wholly in a county that borders the United Mexican States, that has a population of more than 800,000, and for which the commissioners court appoints a</w:t>
      </w:r>
      <w:r>
        <w:t xml:space="preserve">] board of emergency services commissioners </w:t>
      </w:r>
      <w:r>
        <w:rPr>
          <w:u w:val="single"/>
        </w:rPr>
        <w:t xml:space="preserve">located wholly in a county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borders the United Mexican States and has a population of more than 800,000;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contains a reservoir operated by a river authority and has a population of at least 60,000 and not more than 65,000</w:t>
      </w:r>
      <w:r>
        <w:t xml:space="preserve"> [</w:t>
      </w:r>
      <w:r>
        <w:rPr>
          <w:strike/>
        </w:rPr>
        <w:t xml:space="preserve">under Section 775.034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4954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