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4994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creation of hike and bike corridors and authorizing acquisition of right-of-way.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224, Subtitle B, Title 6, Transportation Code, is amended by adding Subchapter G to read as follows:</w:t>
      </w:r>
    </w:p>
    <w:p w:rsidR="003F3435" w:rsidRDefault="0032493E">
      <w:pPr>
        <w:spacing w:line="480" w:lineRule="auto"/>
        <w:jc w:val="center"/>
      </w:pPr>
      <w:r>
        <w:rPr>
          <w:u w:val="single"/>
        </w:rPr>
        <w:t xml:space="preserve">SUBCHAPTER G. HIKE AND BIKE CORRIDORS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202.115.</w:t>
      </w:r>
      <w:r>
        <w:rPr>
          <w:u w:val="single"/>
        </w:rPr>
        <w:t xml:space="preserve"> </w:t>
      </w:r>
      <w:r>
        <w:rPr>
          <w:u w:val="single"/>
        </w:rPr>
        <w:t xml:space="preserve"> </w:t>
      </w:r>
      <w:r>
        <w:rPr>
          <w:u w:val="single"/>
        </w:rPr>
        <w:t xml:space="preserve">ESTABLISHMENT. </w:t>
      </w:r>
      <w:r>
        <w:rPr>
          <w:u w:val="single"/>
        </w:rPr>
        <w:t xml:space="preserve"> </w:t>
      </w:r>
      <w:r>
        <w:rPr>
          <w:u w:val="single"/>
        </w:rPr>
        <w:t xml:space="preserve">The commission may acquire real property or an interest in real property or purchase an option to acquire real property for possible use in or in connection with the establishment of hike and bike corridors.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202.116</w:t>
      </w:r>
      <w:r>
        <w:rPr>
          <w:u w:val="single"/>
        </w:rPr>
        <w:t xml:space="preserve"> </w:t>
      </w:r>
      <w:r>
        <w:rPr>
          <w:u w:val="single"/>
        </w:rPr>
        <w:t xml:space="preserve"> </w:t>
      </w:r>
      <w:r>
        <w:rPr>
          <w:u w:val="single"/>
        </w:rPr>
        <w:t xml:space="preserve">FUNDING. </w:t>
      </w:r>
      <w:r>
        <w:rPr>
          <w:u w:val="single"/>
        </w:rPr>
        <w:t xml:space="preserve"> </w:t>
      </w:r>
      <w:r>
        <w:rPr>
          <w:u w:val="single"/>
        </w:rPr>
        <w:t xml:space="preserve">The commission may use federal funds, appropriated funds, local funds, or private funds to construct hike and bike corridors.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202.116</w:t>
      </w:r>
      <w:r>
        <w:rPr>
          <w:u w:val="single"/>
        </w:rPr>
        <w:t xml:space="preserve"> </w:t>
      </w:r>
      <w:r>
        <w:rPr>
          <w:u w:val="single"/>
        </w:rPr>
        <w:t xml:space="preserve"> </w:t>
      </w:r>
      <w:r>
        <w:rPr>
          <w:u w:val="single"/>
        </w:rPr>
        <w:t xml:space="preserve">CORRIDORS.  (a)  HILL COUNTRY HIKE AND BIKE TRAIL. </w:t>
      </w:r>
      <w:r>
        <w:rPr>
          <w:u w:val="single"/>
        </w:rPr>
        <w:t xml:space="preserve"> </w:t>
      </w:r>
      <w:r>
        <w:rPr>
          <w:u w:val="single"/>
        </w:rPr>
        <w:t xml:space="preserve">The commission may utilize powers granted by this subchapter or other chapters to plan and construct a hike and bike corridor along U.S. 290 in Blanco and Gillespie counties.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