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5109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prekindergarten.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chapter, average daily attendance is:</w:t>
      </w:r>
    </w:p>
    <w:p w:rsidR="003F3435" w:rsidRDefault="0032493E">
      <w:pPr>
        <w:spacing w:line="480" w:lineRule="auto"/>
        <w:ind w:firstLine="1440"/>
        <w:jc w:val="both"/>
      </w:pPr>
      <w:r>
        <w:t xml:space="preserve">(1)</w:t>
      </w:r>
      <w:r xml:space="preserve">
        <w:t> </w:t>
      </w:r>
      <w:r xml:space="preserve">
        <w:t> </w:t>
      </w:r>
      <w:r>
        <w:t xml:space="preserve">the 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(2)</w:t>
      </w:r>
      <w:r xml:space="preserve">
        <w:t> </w:t>
      </w:r>
      <w:r xml:space="preserve">
        <w:t> </w:t>
      </w:r>
      <w: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for a district that operates under a flexible school day program under Section 29.0822, the average daily attendance as calculated by the commissioner in accordance with Sections 29.0822(d) and (d-1); or</w:t>
      </w:r>
    </w:p>
    <w:p w:rsidR="003F3435" w:rsidRDefault="0032493E">
      <w:pPr>
        <w:spacing w:line="480" w:lineRule="auto"/>
        <w:ind w:firstLine="1440"/>
        <w:jc w:val="both"/>
      </w:pPr>
      <w:r>
        <w:t xml:space="preserve">(4)</w:t>
      </w:r>
      <w:r xml:space="preserve">
        <w:t> </w:t>
      </w:r>
      <w:r xml:space="preserve">
        <w:t> </w:t>
      </w:r>
      <w:r>
        <w:t xml:space="preserve">for a district that operates a half-day program [</w:t>
      </w:r>
      <w:r>
        <w:rPr>
          <w:strike/>
        </w:rPr>
        <w:t xml:space="preserve">or a full-day program under Section 29.153(c)</w:t>
      </w:r>
      <w:r>
        <w:t xml:space="preserve">], one-half of the average daily attendance calculated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