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88R2543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Raney</w:t>
      </w:r>
      <w:r xml:space="preserve">
        <w:tab wTab="150" tlc="none" cTlc="0"/>
      </w:r>
      <w:r>
        <w:t xml:space="preserve">H.B.</w:t>
      </w:r>
      <w:r xml:space="preserve">
        <w:t> </w:t>
      </w:r>
      <w:r>
        <w:t xml:space="preserve">No.</w:t>
      </w:r>
      <w:r xml:space="preserve">
        <w:t> </w:t>
      </w:r>
      <w:r>
        <w:t xml:space="preserve">5129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delegation to a pharmacy technician of a pharmacist's authority to administer an immunization or vaccine.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554.004(a),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board shall specify conditions under which a pharmacist may administer medication, including an immunization and vaccination.  The conditions must ensure that:</w:t>
      </w:r>
    </w:p>
    <w:p w:rsidR="003F3435" w:rsidRDefault="0032493E">
      <w:pPr>
        <w:spacing w:line="480" w:lineRule="auto"/>
        <w:ind w:firstLine="1440"/>
        <w:jc w:val="both"/>
      </w:pPr>
      <w:r>
        <w:t xml:space="preserve">(1)</w:t>
      </w:r>
      <w:r xml:space="preserve">
        <w:t> </w:t>
      </w:r>
      <w:r xml:space="preserve">
        <w:t> </w:t>
      </w:r>
      <w:r>
        <w:t xml:space="preserve">a licensed health care provider authorized to administer the medication is not reasonably available to administer the medication;</w:t>
      </w:r>
    </w:p>
    <w:p w:rsidR="003F3435" w:rsidRDefault="0032493E">
      <w:pPr>
        <w:spacing w:line="480" w:lineRule="auto"/>
        <w:ind w:firstLine="1440"/>
        <w:jc w:val="both"/>
      </w:pPr>
      <w:r>
        <w:t xml:space="preserve">(2)</w:t>
      </w:r>
      <w:r xml:space="preserve">
        <w:t> </w:t>
      </w:r>
      <w:r xml:space="preserve">
        <w:t> </w:t>
      </w:r>
      <w:r>
        <w:t xml:space="preserve">failure to administer the medication, other than an immunization or vaccination, might result in a significant delay or interruption of a critical phase of drug therapy;</w:t>
      </w:r>
    </w:p>
    <w:p w:rsidR="003F3435" w:rsidRDefault="0032493E">
      <w:pPr>
        <w:spacing w:line="480" w:lineRule="auto"/>
        <w:ind w:firstLine="1440"/>
        <w:jc w:val="both"/>
      </w:pPr>
      <w:r>
        <w:t xml:space="preserve">(3)</w:t>
      </w:r>
      <w:r xml:space="preserve">
        <w:t> </w:t>
      </w:r>
      <w:r xml:space="preserve">
        <w:t> </w:t>
      </w:r>
      <w:r>
        <w:t xml:space="preserve">the pharmacist possesses the necessary skill, education, and certification as specified by the board to administer the medication;</w:t>
      </w:r>
    </w:p>
    <w:p w:rsidR="003F3435" w:rsidRDefault="0032493E">
      <w:pPr>
        <w:spacing w:line="480" w:lineRule="auto"/>
        <w:ind w:firstLine="1440"/>
        <w:jc w:val="both"/>
      </w:pPr>
      <w:r>
        <w:t xml:space="preserve">(4)</w:t>
      </w:r>
      <w:r xml:space="preserve">
        <w:t> </w:t>
      </w:r>
      <w:r xml:space="preserve">
        <w:t> </w:t>
      </w:r>
      <w:r>
        <w:t xml:space="preserve">within a reasonable time after administering medication, the pharmacist notifies the licensed health care provider responsible for the patient's care that the medication was administered;</w:t>
      </w:r>
    </w:p>
    <w:p w:rsidR="003F3435" w:rsidRDefault="0032493E">
      <w:pPr>
        <w:spacing w:line="480" w:lineRule="auto"/>
        <w:ind w:firstLine="1440"/>
        <w:jc w:val="both"/>
      </w:pPr>
      <w:r>
        <w:t xml:space="preserve">(5)</w:t>
      </w:r>
      <w:r xml:space="preserve">
        <w:t> </w:t>
      </w:r>
      <w:r xml:space="preserve">
        <w:t> </w:t>
      </w:r>
      <w:r>
        <w:t xml:space="preserve">the pharmacist may not administer medication to a patient at the patient's residence, except at a licensed nursing home or hospital;</w:t>
      </w:r>
    </w:p>
    <w:p w:rsidR="003F3435" w:rsidRDefault="0032493E">
      <w:pPr>
        <w:spacing w:line="480" w:lineRule="auto"/>
        <w:ind w:firstLine="1440"/>
        <w:jc w:val="both"/>
      </w:pPr>
      <w:r>
        <w:t xml:space="preserve">(6)</w:t>
      </w:r>
      <w:r xml:space="preserve">
        <w:t> </w:t>
      </w:r>
      <w:r xml:space="preserve">
        <w:t> </w:t>
      </w:r>
      <w:r>
        <w:t xml:space="preserve">the pharmacist administers an immunization or vaccination under a physician's written protocol and meets the standards established by the board; and</w:t>
      </w:r>
    </w:p>
    <w:p w:rsidR="003F3435" w:rsidRDefault="0032493E">
      <w:pPr>
        <w:spacing w:line="480" w:lineRule="auto"/>
        <w:ind w:firstLine="1440"/>
        <w:jc w:val="both"/>
      </w:pPr>
      <w:r>
        <w:t xml:space="preserve">(7)</w:t>
      </w:r>
      <w:r xml:space="preserve">
        <w:t> </w:t>
      </w:r>
      <w:r xml:space="preserve">
        <w:t> </w:t>
      </w:r>
      <w:r>
        <w:t xml:space="preserve">the authority of a pharmacist to administer </w:t>
      </w:r>
      <w:r>
        <w:rPr>
          <w:u w:val="single"/>
        </w:rPr>
        <w:t xml:space="preserve">an immunization or vaccination</w:t>
      </w:r>
      <w:r>
        <w:t xml:space="preserve"> [</w:t>
      </w:r>
      <w:r>
        <w:rPr>
          <w:strike/>
        </w:rPr>
        <w:t xml:space="preserve">medication</w:t>
      </w:r>
      <w:r>
        <w:t xml:space="preserve">] may [</w:t>
      </w:r>
      <w:r>
        <w:rPr>
          <w:strike/>
        </w:rPr>
        <w:t xml:space="preserve">not</w:t>
      </w:r>
      <w:r>
        <w:t xml:space="preserve">] be delegated </w:t>
      </w:r>
      <w:r>
        <w:rPr>
          <w:u w:val="single"/>
        </w:rPr>
        <w:t xml:space="preserve">to a registered pharmacy technician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Texas State Board of Pharmacy shall adopt rules necessary to implement Section 554.004(a), Occupations Code, as amended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