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5314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Waller County Municipal Utility District No. 56;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7879A to read as follows:</w:t>
      </w:r>
    </w:p>
    <w:p w:rsidR="003F3435" w:rsidRDefault="0032493E">
      <w:pPr>
        <w:spacing w:line="480" w:lineRule="auto"/>
        <w:jc w:val="center"/>
      </w:pPr>
      <w:r>
        <w:rPr>
          <w:u w:val="single"/>
        </w:rPr>
        <w:t xml:space="preserve">CHAPTER 7879A.  WALLER COUNTY MUNICIPAL UTILITY DISTRICT NO. 56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Waller County Municipal Utility District No. 56.</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7879A.0104.</w:t>
      </w:r>
      <w:r>
        <w:rPr>
          <w:u w:val="single"/>
        </w:rPr>
        <w:t xml:space="preserve"> </w:t>
      </w:r>
      <w:r>
        <w:rPr>
          <w:u w:val="single"/>
        </w:rPr>
        <w:t xml:space="preserve"> </w:t>
      </w:r>
      <w:r>
        <w:rPr>
          <w:u w:val="single"/>
        </w:rPr>
        <w:t xml:space="preserve">CONSENT OF MUNICIPALITY REQUIRED.  The temporary directors may not hold an election under Section 7879A.0103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7879A.0202,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Ida Afshar;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Olivia Lovoi;</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Ellie Little;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Shelby McNeal;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Trevor Pinchback.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7879A.0103;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7879A.0103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7879A.0103;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7879A.0103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 as required by Section 7879A.0103.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7879A.0104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7879A.0403.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7879A.0402.</w:t>
      </w:r>
      <w:r>
        <w:rPr>
          <w:u w:val="single"/>
        </w:rPr>
        <w:t xml:space="preserve"> </w:t>
      </w:r>
      <w:r>
        <w:rPr>
          <w:u w:val="single"/>
        </w:rPr>
        <w:t xml:space="preserve"> </w:t>
      </w:r>
      <w:r>
        <w:rPr>
          <w:u w:val="single"/>
        </w:rPr>
        <w:t xml:space="preserve">OPERATION AND MAINTENANCE TAX.  (a)  If authorized at an election held under Section 7879A.0401,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56 initially includes all the territory contained in the following area:</w:t>
      </w:r>
    </w:p>
    <w:p w:rsidR="003F3435" w:rsidRDefault="0032493E">
      <w:pPr>
        <w:spacing w:line="480" w:lineRule="auto"/>
        <w:ind w:firstLine="720"/>
        <w:jc w:val="both"/>
      </w:pPr>
      <w:r>
        <w:t xml:space="preserve">A 212.779 acres (9,268,661 square feet more or less) tract of land, being all of a called 212.77803 acre tract of land conveyed to MA Opportunity Fund I, L.P. as described in a deed recorded in Clerk's File No.</w:t>
      </w:r>
      <w:r xml:space="preserve">
        <w:t> </w:t>
      </w:r>
      <w:r>
        <w:t xml:space="preserve">2106255 in the Official Public Records of Waller County, Texas, situated in the H. &amp; T. C. R.R. Co. Survey, Section 67, Abstract Number 151, in Waller County, Texas. Said 212.779 acre tract being more fully described as follows, with bearings based on the Texas Coordinate System of 1983 established for the South Central Zone from the North American Datum of 1983 (NA2011) epoch 2010.00:</w:t>
      </w:r>
    </w:p>
    <w:p w:rsidR="003F3435" w:rsidRDefault="0032493E">
      <w:pPr>
        <w:spacing w:line="480" w:lineRule="auto"/>
        <w:ind w:firstLine="720"/>
        <w:jc w:val="both"/>
      </w:pPr>
      <w:r>
        <w:t xml:space="preserve">BEGINNING: </w:t>
      </w:r>
      <w:r>
        <w:t xml:space="preserve"> </w:t>
      </w:r>
      <w:r>
        <w:t xml:space="preserve">At a 1 1/4 inch iron pipe found for the northwest corner of said 212.7803 acre tract, in the west line of a called 264.963 acre tract of land conveyed to Gavranovic Family Limited Partnership as described in a deed recorded in Volume 755, Page 243 in the Deed Records of Waller County, Texas and in the south right-of-way line of F.M. 529 aka Freeman Ranch Road as described in Volume 154, Page 289 in the Deed Records of Waller County, Texas;</w:t>
      </w:r>
    </w:p>
    <w:p w:rsidR="003F3435" w:rsidRDefault="0032493E">
      <w:pPr>
        <w:spacing w:line="480" w:lineRule="auto"/>
        <w:ind w:firstLine="720"/>
        <w:jc w:val="both"/>
      </w:pPr>
      <w:r>
        <w:t xml:space="preserve">THENCE: </w:t>
      </w:r>
      <w:r>
        <w:t xml:space="preserve"> </w:t>
      </w:r>
      <w:r>
        <w:t xml:space="preserve">N</w:t>
      </w:r>
      <w:r xml:space="preserve">
        <w:t> </w:t>
      </w:r>
      <w:r>
        <w:t xml:space="preserve">87°52'59"</w:t>
      </w:r>
      <w:r xml:space="preserve">
        <w:t> </w:t>
      </w:r>
      <w:r>
        <w:t xml:space="preserve">E, along and with the north line of said 212.7803 acre tract, the south right-of-way line of said F.M. 529, a distance of 2381.15 feet to a 5/8 inch iron rod with cap stamped "Pape-Dawson" set for the northeast corner of said 212.7803 acre tract, the northwest corner of a called 641.4 acre tract of land conveyed to G.J. Bollinger LTD. as described in a deed recorded in Clerk's File No.</w:t>
      </w:r>
      <w:r xml:space="preserve">
        <w:t> </w:t>
      </w:r>
      <w:r>
        <w:t xml:space="preserve">990436 in the Official Public records of Waller County, Texas and in the south line of said FM 529;</w:t>
      </w:r>
    </w:p>
    <w:p w:rsidR="003F3435" w:rsidRDefault="0032493E">
      <w:pPr>
        <w:spacing w:line="480" w:lineRule="auto"/>
        <w:ind w:firstLine="720"/>
        <w:jc w:val="both"/>
      </w:pPr>
      <w:r>
        <w:t xml:space="preserve">THENCE: </w:t>
      </w:r>
      <w:r>
        <w:t xml:space="preserve"> </w:t>
      </w:r>
      <w:r>
        <w:t xml:space="preserve">S 01°59'52" E, along and with the common line of said 212.7803 acre tract and said 641.4 acre tract, a distance of 3893.84 feet to a 1/2 inch iron pipe found for the southeast corner of said 212.7803 acre tract, the southwest corner of said 641.4 acre tract, and  the northeast corner of a called 160.695 acre tract of land conveyed to Gavranoivc Family Limited Partnership, as described in a deed recorded in Clerk's File No.</w:t>
      </w:r>
      <w:r xml:space="preserve">
        <w:t> </w:t>
      </w:r>
      <w:r>
        <w:t xml:space="preserve">403790 in the Official Public Records of Waller County, Texas, from which a found 5/8 inch iron rod with illegible cap bears S 01°59'25" E, a distance of 1444.52 feet;</w:t>
      </w:r>
    </w:p>
    <w:p w:rsidR="003F3435" w:rsidRDefault="0032493E">
      <w:pPr>
        <w:spacing w:line="480" w:lineRule="auto"/>
        <w:ind w:firstLine="720"/>
        <w:jc w:val="both"/>
      </w:pPr>
      <w:r>
        <w:t xml:space="preserve">THENCE: </w:t>
      </w:r>
      <w:r>
        <w:t xml:space="preserve"> </w:t>
      </w:r>
      <w:r>
        <w:t xml:space="preserve">S 87°46'47" W, along and with the south line of said 212.7803 acre tract, the north line of said 160.695 acre tract, a distance of 2376.93 feet to a 5/8 inch iron rod with cap stamped "Pape-Dawson" set for the southwest corner of said 212.7803 acre tract, in the north line of said 160.695 acre tract , and the southeast corner of the aforementioned 264.963 acre tract</w:t>
      </w:r>
    </w:p>
    <w:p w:rsidR="003F3435" w:rsidRDefault="0032493E">
      <w:pPr>
        <w:spacing w:line="480" w:lineRule="auto"/>
        <w:ind w:firstLine="720"/>
        <w:jc w:val="both"/>
      </w:pPr>
      <w:r>
        <w:t xml:space="preserve">THENCE: </w:t>
      </w:r>
      <w:r>
        <w:t xml:space="preserve"> </w:t>
      </w:r>
      <w:r>
        <w:t xml:space="preserve">N</w:t>
      </w:r>
      <w:r xml:space="preserve">
        <w:t> </w:t>
      </w:r>
      <w:r>
        <w:t xml:space="preserve">02°03'36"</w:t>
      </w:r>
      <w:r xml:space="preserve">
        <w:t> </w:t>
      </w:r>
      <w:r>
        <w:t xml:space="preserve">W, along and with the common line between said 212.7803 acre tract and said 264.963 acre tract, a distance of 3898.12 feet to the POINT OF BEGINNING, and containing 212.779 acres in Waller County, Texas. Said tract being described in accordance with a survey made on the ground, and a survey map prepared under job number </w:t>
      </w:r>
      <w:r>
        <w:rPr>
          <w:u w:val="single"/>
        </w:rPr>
        <w:t xml:space="preserve">49176-21</w:t>
      </w:r>
      <w:r>
        <w:t xml:space="preserve"> by Pape-Dawson Engineers, Inc.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7879A, Special District Local Laws Code, as added by Section 1 of this Act, is amended by adding Section 7879A.0307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7879A.0307.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