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88R20905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5372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Grand Prairie Management District;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4005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4005.  The Grand Prairie Management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means Harris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Grand Prairie Management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4005.0102.</w:t>
      </w:r>
      <w:r>
        <w:rPr>
          <w:u w:val="single"/>
        </w:rPr>
        <w:t xml:space="preserve"> </w:t>
      </w:r>
      <w:r>
        <w:rPr>
          <w:u w:val="single"/>
        </w:rPr>
        <w:t xml:space="preserve"> </w:t>
      </w:r>
      <w:r>
        <w:rPr>
          <w:u w:val="single"/>
        </w:rPr>
        <w:t xml:space="preserve">NATURE OF DISTRICT.  The Grand Prairie Management District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county and other political subdivisions to contract with the district, the legislature has established a program to accomplish the public purposes set out in Sections 52 and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county or a municipality from providing the level of services provided as of the effective date of the Act enacting this chapter to the area in the district.  The district is created to supplement and not to supplant county or municipal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directors elected or appointed as provided by this chapter and Subchapter D, Chapter 49,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4005.0203,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4005.0202.</w:t>
      </w:r>
      <w:r>
        <w:rPr>
          <w:u w:val="single"/>
        </w:rPr>
        <w:t xml:space="preserve"> </w:t>
      </w:r>
      <w:r>
        <w:rPr>
          <w:u w:val="single"/>
        </w:rPr>
        <w:t xml:space="preserve"> </w:t>
      </w:r>
      <w:r>
        <w:rPr>
          <w:u w:val="single"/>
        </w:rPr>
        <w:t xml:space="preserve">COMPENSATION.  A director is entitled to receive fees of office and reimbursement for actual expenses as provided by Section 49.060, Water Code.  Sections 375.069 and 375.070, Local Government Code, do not apply to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4005.0203.</w:t>
      </w:r>
      <w:r>
        <w:rPr>
          <w:u w:val="single"/>
        </w:rPr>
        <w:t xml:space="preserve"> </w:t>
      </w:r>
      <w:r>
        <w:rPr>
          <w:u w:val="single"/>
        </w:rPr>
        <w:t xml:space="preserve"> </w:t>
      </w:r>
      <w:r>
        <w:rPr>
          <w:u w:val="single"/>
        </w:rPr>
        <w:t xml:space="preserve">TEMPORARY DIRECTORS.  (a)  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or successor temporary directors shall hold an election to elect five permanent directors as provided by Section 49.102,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creating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4005.0303.</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4005.0304.</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4005.0305.</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4005.0306.</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4005.0307.</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4005.0308.</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4005.0309.</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4005.0501.</w:t>
      </w:r>
      <w:r>
        <w:rPr>
          <w:u w:val="single"/>
        </w:rPr>
        <w:t xml:space="preserve"> </w:t>
      </w:r>
      <w:r>
        <w:rPr>
          <w:u w:val="single"/>
        </w:rPr>
        <w:t xml:space="preserve"> </w:t>
      </w:r>
      <w:r>
        <w:rPr>
          <w:u w:val="single"/>
        </w:rPr>
        <w:t xml:space="preserve">TAX ELECTION REQUIRED.  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4005.0501,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limitation on the outstanding principal amount of bonds, notes, or other obligations provided by Section 49.4645, Water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4005.0505.</w:t>
      </w:r>
      <w:r>
        <w:rPr>
          <w:u w:val="single"/>
        </w:rPr>
        <w:t xml:space="preserve"> </w:t>
      </w:r>
      <w:r>
        <w:rPr>
          <w:u w:val="single"/>
        </w:rPr>
        <w:t xml:space="preserve"> </w:t>
      </w:r>
      <w:r>
        <w:rPr>
          <w:u w:val="single"/>
        </w:rPr>
        <w:t xml:space="preserve">BONDS SECURED BY AD VALOREM TAXES; ELECTIONS.  (a)  If authorized at an election under Section 4005.0501,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4005.0901.</w:t>
      </w:r>
      <w:r>
        <w:rPr>
          <w:u w:val="single"/>
        </w:rPr>
        <w:t xml:space="preserve"> </w:t>
      </w:r>
      <w:r>
        <w:rPr>
          <w:u w:val="single"/>
        </w:rPr>
        <w:t xml:space="preserve"> </w:t>
      </w:r>
      <w:r>
        <w:rPr>
          <w:u w:val="single"/>
        </w:rPr>
        <w:t xml:space="preserve">DISSOLUTION.  (a)  The board shall dissolve the district on written petition filed with the board by the owners of at least two-thirds of the assessed value of the property subject to assessment or taxation by the district based on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majority vote may dissolve the district at any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Grand Prairie Management District initially includes all territory contained in the following area:</w:t>
      </w:r>
    </w:p>
    <w:p w:rsidR="003F3435" w:rsidRDefault="0032493E">
      <w:pPr>
        <w:spacing w:line="480" w:lineRule="auto"/>
        <w:ind w:firstLine="720"/>
        <w:jc w:val="both"/>
      </w:pPr>
      <w:r>
        <w:t xml:space="preserve">TRACT 1:  39.38 acres.</w:t>
      </w:r>
    </w:p>
    <w:p w:rsidR="003F3435" w:rsidRDefault="0032493E">
      <w:pPr>
        <w:spacing w:line="480" w:lineRule="auto"/>
        <w:ind w:firstLine="720"/>
        <w:jc w:val="both"/>
      </w:pPr>
      <w:r>
        <w:t xml:space="preserve">Being a 39.38 acre tract of land located in the Edward R. Green Survey, Abstract No.</w:t>
      </w:r>
      <w:r xml:space="preserve">
        <w:t> </w:t>
      </w:r>
      <w:r>
        <w:t xml:space="preserve">307, Harris County, Texas; said 39.38 acre tract being all of a called 39.365 acre tract recorded in the name of Betty Sue Dennison Stahman, Cathy Annette Dennison Felts, and the heirs/devisees of Bobby Gene Dennison under Clerk's File (C.F.) No.</w:t>
      </w:r>
      <w:r xml:space="preserve">
        <w:t> </w:t>
      </w:r>
      <w:r>
        <w:t xml:space="preserve">RP-2020-285720 of the Official Public Records of Real Property of Harris County (O.P.R.R.P.H.C.) (reference C.F. No.</w:t>
      </w:r>
      <w:r xml:space="preserve">
        <w:t> </w:t>
      </w:r>
      <w:r>
        <w:t xml:space="preserve">J223460 O.P.RR.P.H.C.); said 39.38 acre tract being more particularly described by metes and bounds as follows (all bearings are referenced to the Texas Coordinate System, North American Datum of 1983 (NAD83), South Central Zone):</w:t>
      </w:r>
    </w:p>
    <w:p w:rsidR="003F3435" w:rsidRDefault="0032493E">
      <w:pPr>
        <w:spacing w:line="480" w:lineRule="auto"/>
        <w:ind w:firstLine="720"/>
        <w:jc w:val="both"/>
      </w:pPr>
      <w:r>
        <w:t xml:space="preserve">Beginning at a 1-inch iron pipe found on the west right-of-way (R.O.W.) line of Warren Ranch Road (monumented and occupied as sixty-feet wide) on the north line of the James O'Brien Survey, Abstract No.</w:t>
      </w:r>
      <w:r xml:space="preserve">
        <w:t> </w:t>
      </w:r>
      <w:r>
        <w:t xml:space="preserve">615, and the south line of said Edward R. Green Survey, at the northeast corner of a called 617.0 acre tract recorded in the name of Emptor Hockley LLC under C.F No.</w:t>
      </w:r>
      <w:r xml:space="preserve">
        <w:t> </w:t>
      </w:r>
      <w:r>
        <w:t xml:space="preserve">RP-2020-106668 of the O.P.R.R.P.H.C., for the southeast corner of said 39.365 acre tract and the herein described tract;</w:t>
      </w:r>
    </w:p>
    <w:p w:rsidR="003F3435" w:rsidRDefault="0032493E">
      <w:pPr>
        <w:spacing w:line="480" w:lineRule="auto"/>
        <w:ind w:firstLine="720"/>
        <w:jc w:val="both"/>
      </w:pPr>
      <w:r>
        <w:t xml:space="preserve">1.</w:t>
      </w:r>
      <w:r xml:space="preserve">
        <w:t> </w:t>
      </w:r>
      <w:r xml:space="preserve">
        <w:t> </w:t>
      </w:r>
      <w:r>
        <w:t xml:space="preserve">THENCE, with the common line of said James O'Brien Survey and Edward R. Green Survey, being the north line of said 617.0 acre tract and the south line of said 39.365 acre tract, South 88 degrees 01 minutes 10 seconds West, a distance of 2,049.96 feet (called S89^55'13"W 2,050.10') to a 5/8-inch capped iron rod (COSTELLO) found at the southeast corner of a called 198.4 acre tract recorded in the name of Emptor Betka, LLC under C.F. No.</w:t>
      </w:r>
      <w:r xml:space="preserve">
        <w:t> </w:t>
      </w:r>
      <w:r>
        <w:t xml:space="preserve">RP-2020-616041 of the O.P.R.R.P.H.C., for the southwest corner of the herein described tract;</w:t>
      </w:r>
    </w:p>
    <w:p w:rsidR="003F3435" w:rsidRDefault="0032493E">
      <w:pPr>
        <w:spacing w:line="480" w:lineRule="auto"/>
        <w:ind w:firstLine="720"/>
        <w:jc w:val="both"/>
      </w:pPr>
      <w:r>
        <w:t xml:space="preserve">2.</w:t>
      </w:r>
      <w:r xml:space="preserve">
        <w:t> </w:t>
      </w:r>
      <w:r xml:space="preserve">
        <w:t> </w:t>
      </w:r>
      <w:r>
        <w:t xml:space="preserve">THENCE, with the east line of said 198.4 acre tract, being the west line of said 39.365 acre tract, North 01 degrees 48 minutes 44 seconds West, a distance of 1,046.67 feet (called N00^04'57"E 1,046.77') to a set 5/8-inch capped iron rod (COSTELLO), at the southwest corner of a called 30 acre tract recorded in the name of F.E. Dennison under C.F. No.</w:t>
      </w:r>
      <w:r xml:space="preserve">
        <w:t> </w:t>
      </w:r>
      <w:r>
        <w:t xml:space="preserve">B746174 of the O.P.R.R.P.H.C., for the northwest corner of the herein described tract;</w:t>
      </w:r>
    </w:p>
    <w:p w:rsidR="003F3435" w:rsidRDefault="0032493E">
      <w:pPr>
        <w:spacing w:line="480" w:lineRule="auto"/>
        <w:ind w:firstLine="720"/>
        <w:jc w:val="both"/>
      </w:pPr>
      <w:r>
        <w:t xml:space="preserve">3.</w:t>
      </w:r>
      <w:r xml:space="preserve">
        <w:t> </w:t>
      </w:r>
      <w:r xml:space="preserve">
        <w:t> </w:t>
      </w:r>
      <w:r>
        <w:t xml:space="preserve">THENCE, with the south line of said 30 acre tract being the north line of said 39.365 acre tract, North 87 degrees 51 minutes 54 seconds East, a distance of 808.07 feet (called N89^47'26"E 807.49') to a set 5/8-inch capped iron rod (COSTELLO) at the northwest corner of a called 10.000 acre tract recorded in the name of Victor Pascual under C.F. No.</w:t>
      </w:r>
      <w:r xml:space="preserve">
        <w:t> </w:t>
      </w:r>
      <w:r>
        <w:t xml:space="preserve">RP-2018-114889 of the O.P.R.R.P.H.C., for the northerly northeast corner of the herein described tract;</w:t>
      </w:r>
    </w:p>
    <w:p w:rsidR="003F3435" w:rsidRDefault="0032493E">
      <w:pPr>
        <w:spacing w:line="480" w:lineRule="auto"/>
        <w:ind w:firstLine="720"/>
        <w:jc w:val="both"/>
      </w:pPr>
      <w:r>
        <w:t xml:space="preserve">4.</w:t>
      </w:r>
      <w:r xml:space="preserve">
        <w:t> </w:t>
      </w:r>
      <w:r xml:space="preserve">
        <w:t> </w:t>
      </w:r>
      <w:r>
        <w:t xml:space="preserve">THENCE, with the west line of said 10.000 acre tract, being the easterly line of said 39.365 acre tract, South 01 degrees 53 minutes 23 seconds East, a distance of 351.00 feet (called S00^00'40"W 351.00') to a set 5/8-inch capped iron rod (COSTELLO) at the southwest corner of said 10.000 acre tract, for an interior corner for the herein described tract;</w:t>
      </w:r>
    </w:p>
    <w:p w:rsidR="003F3435" w:rsidRDefault="0032493E">
      <w:pPr>
        <w:spacing w:line="480" w:lineRule="auto"/>
        <w:ind w:firstLine="720"/>
        <w:jc w:val="both"/>
      </w:pPr>
      <w:r>
        <w:t xml:space="preserve">5.</w:t>
      </w:r>
      <w:r xml:space="preserve">
        <w:t> </w:t>
      </w:r>
      <w:r xml:space="preserve">
        <w:t> </w:t>
      </w:r>
      <w:r>
        <w:t xml:space="preserve">THENCE, with the south line of said 10.000 acre tract, being the north line of said 39.365 acre tract, North 87 degrees 51 minutes 54 seconds East, a distance of 1,241.03 feet (called N89^45'13"E 1,241.03') to a set 5/8-inch capped iron rod (COSTELLO) on the west R.O.W. like of said Warren Ranch Road, at the southeast corner of said 10.000 acre tract, for the easterly northeast corner of the herein described tract, from which a 1/2-inch capped iron rod (PRECISION) found at the northeast corner of said 10.000 acre tract, being the southeast corner of said 30 acre tract bears North 01 degrees 53 minutes 20 seconds West, a distance of 351.00 feet;</w:t>
      </w:r>
    </w:p>
    <w:p w:rsidR="003F3435" w:rsidRDefault="0032493E">
      <w:pPr>
        <w:spacing w:line="480" w:lineRule="auto"/>
        <w:ind w:firstLine="720"/>
        <w:jc w:val="both"/>
      </w:pPr>
      <w:r>
        <w:t xml:space="preserve">6.</w:t>
      </w:r>
      <w:r xml:space="preserve">
        <w:t> </w:t>
      </w:r>
      <w:r xml:space="preserve">
        <w:t> </w:t>
      </w:r>
      <w:r>
        <w:t xml:space="preserve">THENCE, with the west R.O.W. line of said Warren Ranch Road, being the east line of said 39.365 acre tract, South 01 degrees 50 minutes 47 seconds East, a distance of 701.20 feet (called S00^00'40"W 701.21') to the Point of Beginning and containing 39.38 acres of land.</w:t>
      </w:r>
    </w:p>
    <w:p w:rsidR="003F3435" w:rsidRDefault="0032493E">
      <w:pPr>
        <w:spacing w:line="480" w:lineRule="auto"/>
        <w:ind w:firstLine="720"/>
        <w:jc w:val="both"/>
      </w:pPr>
      <w:r>
        <w:t xml:space="preserve">TRACT 2:  25.003 acres.</w:t>
      </w:r>
    </w:p>
    <w:p w:rsidR="003F3435" w:rsidRDefault="0032493E">
      <w:pPr>
        <w:spacing w:line="480" w:lineRule="auto"/>
        <w:ind w:firstLine="720"/>
        <w:jc w:val="both"/>
      </w:pPr>
      <w:r>
        <w:t xml:space="preserve">COMMENCING FOR REFERENCE: At a 1/2 inch iron rod set in the West line of Warren Ranch Road for the Northeast corner of the above 30 acre tract and the Southeast corner of a 20 acre tract (Volume 3317, Page 398 Deed Records), said point also being the Northeast corner of a 2.000 acre tract (Tract 1 being surveyed at the same time as this tract and not yet recorded);</w:t>
      </w:r>
    </w:p>
    <w:p w:rsidR="003F3435" w:rsidRDefault="0032493E">
      <w:pPr>
        <w:spacing w:line="480" w:lineRule="auto"/>
        <w:ind w:firstLine="720"/>
        <w:jc w:val="both"/>
      </w:pPr>
      <w:r>
        <w:t xml:space="preserve">THENCE: South 02° 29' 44" East a distance of 174.51 feet to a 1/2 inch iron pipe found in the West line of Warren Ranch Road and being the Northeast corner of a 1.0 acre tract (Clerk's File No.</w:t>
      </w:r>
      <w:r xml:space="preserve">
        <w:t> </w:t>
      </w:r>
      <w:r>
        <w:t xml:space="preserve">U766462) and being the Southeast comer of the 2.000 acre tract (Tract 1);</w:t>
      </w:r>
    </w:p>
    <w:p w:rsidR="003F3435" w:rsidRDefault="0032493E">
      <w:pPr>
        <w:spacing w:line="480" w:lineRule="auto"/>
        <w:ind w:firstLine="720"/>
        <w:jc w:val="both"/>
      </w:pPr>
      <w:r>
        <w:t xml:space="preserve">THENCE: South 02° 08' 51" East a distance of 183.33 feet to a 3/4 inch iron pipe found in the West line of Warren Ranch Road for the Southeast comer of the 1.0 acre tract and being the Easternmost Northeast corner and PLACE OF BEGINNING of the herein described tract;</w:t>
      </w:r>
    </w:p>
    <w:p w:rsidR="003F3435" w:rsidRDefault="0032493E">
      <w:pPr>
        <w:spacing w:line="480" w:lineRule="auto"/>
        <w:ind w:firstLine="720"/>
        <w:jc w:val="both"/>
      </w:pPr>
      <w:r>
        <w:t xml:space="preserve">THENCE: South 01° 48' 54" East a distance of 280.37 feet to a 1/2 inch iron rod found in the West line of Warren Ranch Road for the Southeast comer of both the herein described tract and the above 30 acre tract, said point being the Northeast comer of a 10.000 acre tract (Clerk's File No.</w:t>
      </w:r>
      <w:r xml:space="preserve">
        <w:t> </w:t>
      </w:r>
      <w:r>
        <w:t xml:space="preserve">RP-2018-114889);</w:t>
      </w:r>
    </w:p>
    <w:p w:rsidR="003F3435" w:rsidRDefault="0032493E">
      <w:pPr>
        <w:spacing w:line="480" w:lineRule="auto"/>
        <w:ind w:firstLine="720"/>
        <w:jc w:val="both"/>
      </w:pPr>
      <w:r>
        <w:t xml:space="preserve">THENCE: South 87° 54' 12" West at a distance of 1241.03 feet passing a 1/2 inch iron rod found 1.4 feet to the right for the Northwest comer of the 10.000 acre tract and a Northeast comer of a 39.365 acre tract (Clerk's File No.</w:t>
      </w:r>
      <w:r xml:space="preserve">
        <w:t> </w:t>
      </w:r>
      <w:r>
        <w:t xml:space="preserve">RP-2020-285720) and continuing on for a total distance of 2047.40 feet to a 1/2 inch iron rod set for the Southwest corner of both the herein described tract and the 30 acre tract, said point being the Northwest corner of the 39.365 acre tract located in the East line of a tract of land being part of a called 836.784 acre tract (Clerk's File No.</w:t>
      </w:r>
      <w:r xml:space="preserve">
        <w:t> </w:t>
      </w:r>
      <w:r>
        <w:t xml:space="preserve">Yl73252);</w:t>
      </w:r>
    </w:p>
    <w:p w:rsidR="003F3435" w:rsidRDefault="0032493E">
      <w:pPr>
        <w:spacing w:line="480" w:lineRule="auto"/>
        <w:ind w:firstLine="720"/>
        <w:jc w:val="both"/>
      </w:pPr>
      <w:r>
        <w:t xml:space="preserve">THENCE: North 02° 04' 03" West a distance of 638.10 feet to a 1/2 inch iron rod found for the Northwest comer of both the herein described tract and the 30 acre tract and being the Southwest corner of a 65.239 acre tract (Clerk's File No.</w:t>
      </w:r>
      <w:r xml:space="preserve">
        <w:t> </w:t>
      </w:r>
      <w:r>
        <w:t xml:space="preserve">RP-2020-175741) located in the East line of the 836.784 acre tract;</w:t>
      </w:r>
    </w:p>
    <w:p w:rsidR="003F3435" w:rsidRDefault="0032493E">
      <w:pPr>
        <w:spacing w:line="480" w:lineRule="auto"/>
        <w:ind w:firstLine="720"/>
        <w:jc w:val="both"/>
      </w:pPr>
      <w:r>
        <w:t xml:space="preserve">THENCE: North 87° 54' 02" East at a distance of 1133.69 feet passing a 4 inch iron pipe found for the Southeast corner of the 65.239 acre tract and the Southwest comer of the before mentioned 20 acre tract and continuing on for a total distance of 1438.49 feet to a 1/2 inch iron rod set for the Northernmost Northeast corner of the herein described tract located in the South line of the 20 acre tract, said point being the Northwest corner of the before mentioned 2.000 acre tract (Tract 1), from said point the commencing point described above bears North 87° 54' 02" East a distance of 608.59 feet;</w:t>
      </w:r>
    </w:p>
    <w:p w:rsidR="003F3435" w:rsidRDefault="0032493E">
      <w:pPr>
        <w:spacing w:line="480" w:lineRule="auto"/>
        <w:ind w:firstLine="720"/>
        <w:jc w:val="both"/>
      </w:pPr>
      <w:r>
        <w:t xml:space="preserve">THENCE: South 02° 08' 52" East at a distance of 122.82 feet passing a 1/2 inch iron rod set for the Westernmost Southwest comer of the 2.000 acre tract (Tract 1) and the Northwest comer of a 2.000 acre tract (Tract 2 being surveyed at the same time as this tract and not yet recorded), continuing on for a total distance of 357.20 feet to a 1/2 inch iron rod set for an interior corner of this tract and the Southwest corner of the 2.000 acre tract (Tract 2);</w:t>
      </w:r>
    </w:p>
    <w:p w:rsidR="003F3435" w:rsidRDefault="0032493E">
      <w:pPr>
        <w:spacing w:line="480" w:lineRule="auto"/>
        <w:ind w:firstLine="720"/>
        <w:jc w:val="both"/>
      </w:pPr>
      <w:r>
        <w:t xml:space="preserve">THENCE: North 87° 57' 38" East at a distance of 371.71 feet passing a 1/2 inch iron rod set for the Southeast corner of Tract 2 and the Southwest corner of the before mentioned 1.0 acre tract and continuing on for a total distance of 609.65 feet to the PLACE OF BEGINNING and containing 25.003 acres of land.</w:t>
      </w:r>
    </w:p>
    <w:p w:rsidR="003F3435" w:rsidRDefault="0032493E">
      <w:pPr>
        <w:spacing w:line="480" w:lineRule="auto"/>
        <w:ind w:firstLine="720"/>
        <w:jc w:val="both"/>
      </w:pPr>
      <w:r>
        <w:t xml:space="preserve">All bearings recited hereon are based on the West line of Warren Ranch Road running South 01° 48' 54" East.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