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w:t xml:space="preserve"> (Senate Sponsor</w:t>
      </w:r>
      <w:r xml:space="preserve">
        <w:t> </w:t>
      </w:r>
      <w:r>
        <w:t xml:space="preserve">-</w:t>
      </w:r>
      <w:r xml:space="preserve">
        <w:t> </w:t>
      </w:r>
      <w:r>
        <w:t xml:space="preserve">Parker)</w:t>
      </w:r>
      <w:r xml:space="preserve">
        <w:tab wTab="150" tlc="none" cTlc="0"/>
      </w:r>
      <w:r>
        <w:t xml:space="preserve">H.B.</w:t>
      </w:r>
      <w:r xml:space="preserve">
        <w:t> </w:t>
      </w:r>
      <w:r>
        <w:t xml:space="preserve">No.</w:t>
      </w:r>
      <w:r xml:space="preserve">
        <w:t> </w:t>
      </w:r>
      <w:r>
        <w:t xml:space="preserve">5376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15,</w:t>
      </w:r>
      <w:r xml:space="preserve">
        <w:t> </w:t>
      </w:r>
      <w:r>
        <w:t xml:space="preserve">2023; May</w:t>
      </w:r>
      <w:r xml:space="preserve">
        <w:t> </w:t>
      </w:r>
      <w:r>
        <w:t xml:space="preserve">16,</w:t>
      </w:r>
      <w:r xml:space="preserve">
        <w:t> </w:t>
      </w:r>
      <w:r>
        <w:t xml:space="preserve">2023, read first time and referred to Committee on Local Government; May</w:t>
      </w:r>
      <w:r xml:space="preserve">
        <w:t> </w:t>
      </w:r>
      <w:r>
        <w:t xml:space="preserve">22,</w:t>
      </w:r>
      <w:r xml:space="preserve">
        <w:t> </w:t>
      </w:r>
      <w:r>
        <w:t xml:space="preserve">2023, reported adversely, with favorable Committee Substitute by the following vote:</w:t>
      </w:r>
      <w:r>
        <w:t xml:space="preserve"> </w:t>
      </w:r>
      <w:r>
        <w:t xml:space="preserve"> </w:t>
      </w:r>
      <w:r>
        <w:t xml:space="preserve">Yeas 9, Nays 0; May</w:t>
      </w:r>
      <w:r xml:space="preserve">
        <w:t> </w:t>
      </w:r>
      <w:r>
        <w:t xml:space="preserve">22,</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5376</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Tabor Ranch Municipal Management District; providing authority to issue bonds; providing authority to impose assessments, fees, and taxes; granting a limited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4000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4000.  TABOR RANCH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Tabor Ranch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4000.0102.</w:t>
      </w:r>
      <w:r>
        <w:rPr>
          <w:u w:val="single"/>
        </w:rPr>
        <w:t xml:space="preserve"> </w:t>
      </w:r>
      <w:r>
        <w:rPr>
          <w:u w:val="single"/>
        </w:rPr>
        <w:t xml:space="preserve"> </w:t>
      </w:r>
      <w:r>
        <w:rPr>
          <w:u w:val="single"/>
        </w:rPr>
        <w:t xml:space="preserve">NATURE OF DISTRICT.  The Tabor Ranch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4000.0108.</w:t>
      </w:r>
      <w:r>
        <w:rPr>
          <w:u w:val="single"/>
        </w:rPr>
        <w:t xml:space="preserve"> </w:t>
      </w:r>
      <w:r>
        <w:rPr>
          <w:u w:val="single"/>
        </w:rPr>
        <w:t xml:space="preserve"> </w:t>
      </w:r>
      <w:r>
        <w:rPr>
          <w:u w:val="single"/>
        </w:rPr>
        <w:t xml:space="preserve">PRECONDITION. </w:t>
      </w:r>
      <w:r>
        <w:rPr>
          <w:u w:val="single"/>
        </w:rPr>
        <w:t xml:space="preserve"> </w:t>
      </w:r>
      <w:r>
        <w:rPr>
          <w:u w:val="single"/>
        </w:rPr>
        <w:t xml:space="preserve">(a) </w:t>
      </w:r>
      <w:r>
        <w:rPr>
          <w:u w:val="single"/>
        </w:rPr>
        <w:t xml:space="preserve"> </w:t>
      </w:r>
      <w:r>
        <w:rPr>
          <w:u w:val="single"/>
        </w:rPr>
        <w:t xml:space="preserve">The district may not exercise any powers granted to the district by this chapter or other law unless a development agreement between the city and the primary landowner in the district that establishes the standards that apply to development in the district, in addition to those contained in zoning, subdivision, and other applicable ordinances of the city, has been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development agreement described by Subsection (a) has not been executed before September 1, 2025, the board shall dissolve the district in the manner provided by Subchapter I as soon as possible after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James Johnston</w:t>
            </w:r>
          </w:p>
        </w:tc>
      </w:tr>
      <w:tr>
        <w:tc>
          <w:p/>
        </w:tc>
        <w:tc>
          <w:p>
            <w:r>
              <w:rPr>
                <w:u w:val="single"/>
              </w:rPr>
              <w:t xml:space="preserve">2</w:t>
            </w:r>
          </w:p>
        </w:tc>
        <w:tc>
          <w:p/>
        </w:tc>
        <w:tc>
          <w:p>
            <w:r>
              <w:rPr>
                <w:u w:val="single"/>
              </w:rPr>
              <w:t xml:space="preserve">Felix Wong</w:t>
            </w:r>
          </w:p>
        </w:tc>
      </w:tr>
      <w:tr>
        <w:tc>
          <w:p/>
        </w:tc>
        <w:tc>
          <w:p>
            <w:r>
              <w:rPr>
                <w:u w:val="single"/>
              </w:rPr>
              <w:t xml:space="preserve">3</w:t>
            </w:r>
          </w:p>
        </w:tc>
        <w:tc>
          <w:p/>
        </w:tc>
        <w:tc>
          <w:p>
            <w:r>
              <w:rPr>
                <w:u w:val="single"/>
              </w:rPr>
              <w:t xml:space="preserve">Damian Perez</w:t>
            </w:r>
          </w:p>
        </w:tc>
      </w:tr>
      <w:tr>
        <w:tc>
          <w:p/>
        </w:tc>
        <w:tc>
          <w:p>
            <w:r>
              <w:rPr>
                <w:u w:val="single"/>
              </w:rPr>
              <w:t xml:space="preserve">4</w:t>
            </w:r>
          </w:p>
        </w:tc>
        <w:tc>
          <w:p/>
        </w:tc>
        <w:tc>
          <w:p>
            <w:r>
              <w:rPr>
                <w:u w:val="single"/>
              </w:rPr>
              <w:t xml:space="preserve">Buck Nguyen</w:t>
            </w:r>
          </w:p>
        </w:tc>
      </w:tr>
      <w:tr>
        <w:tc>
          <w:p/>
        </w:tc>
        <w:tc>
          <w:p>
            <w:r>
              <w:rPr>
                <w:u w:val="single"/>
              </w:rPr>
              <w:t xml:space="preserve">5</w:t>
            </w:r>
          </w:p>
        </w:tc>
        <w:tc>
          <w:p/>
        </w:tc>
        <w:tc>
          <w:p>
            <w:r>
              <w:rPr>
                <w:u w:val="single"/>
              </w:rPr>
              <w:t xml:space="preserve">Anna Stewart</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2025, and the terms of directors appointed for positions four and five expire June 1, 2027.</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4000.0310.</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4000.0506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4000.0311.</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4000.0312.</w:t>
      </w:r>
      <w:r>
        <w:rPr>
          <w:u w:val="single"/>
        </w:rPr>
        <w:t xml:space="preserve"> </w:t>
      </w:r>
      <w:r>
        <w:rPr>
          <w:u w:val="single"/>
        </w:rPr>
        <w:t xml:space="preserve"> </w:t>
      </w:r>
      <w:r>
        <w:rPr>
          <w:u w:val="single"/>
        </w:rPr>
        <w:t xml:space="preserve">EMINENT DOMAIN.  The district may exercise the power of eminent domain in the manner provided by Section 49.222, Water Code.</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4000.0501.</w:t>
      </w:r>
      <w:r>
        <w:rPr>
          <w:u w:val="single"/>
        </w:rPr>
        <w:t xml:space="preserve"> </w:t>
      </w:r>
      <w:r>
        <w:rPr>
          <w:u w:val="single"/>
        </w:rPr>
        <w:t xml:space="preserve"> </w:t>
      </w:r>
      <w:r>
        <w:rPr>
          <w:u w:val="single"/>
        </w:rPr>
        <w:t xml:space="preserve">TAX ELECTION REQUIRED.  (a) </w:t>
      </w:r>
      <w:r>
        <w:rPr>
          <w:u w:val="single"/>
        </w:rPr>
        <w:t xml:space="preserve"> </w:t>
      </w:r>
      <w:r>
        <w:rPr>
          <w:u w:val="single"/>
        </w:rPr>
        <w:t xml:space="preserve">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4000.0501,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4000.0505.</w:t>
      </w:r>
      <w:r>
        <w:rPr>
          <w:u w:val="single"/>
        </w:rPr>
        <w:t xml:space="preserve"> </w:t>
      </w:r>
      <w:r>
        <w:rPr>
          <w:u w:val="single"/>
        </w:rPr>
        <w:t xml:space="preserve"> </w:t>
      </w:r>
      <w:r>
        <w:rPr>
          <w:u w:val="single"/>
        </w:rPr>
        <w:t xml:space="preserve">BONDS SECURED BY AD VALOREM TAXES; ELECTIONS.  (a)  If authorized at an election under Section 4000.0501,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subject to assessment by the district of the property in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has contracted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Tabor Ranch Municipal Management District initially includes all territory contained in the following area:</w:t>
      </w:r>
    </w:p>
    <w:p w:rsidR="003F3435" w:rsidRDefault="0032493E">
      <w:pPr>
        <w:spacing w:line="480" w:lineRule="auto"/>
        <w:jc w:val="both"/>
      </w:pPr>
      <w:r>
        <w:t xml:space="preserve">BEING, 599.392 ACRES OF LAND LOCATED IN THE S. WINFREY SURVEY, ABSTRACT NUMBER 1319, DENTON COUNTY, TEXAS, BEING ALL OF THE TABOR RANCH, LLC. CALLED 105.888 ACRE TRACT, ALL OF THE TABOR RANCH, LLC. CALLED 21 ACRE TRACT, ALL OF THE TABOR RANCH, LLC. CALLED 52.437 ACRE TRACT, ALL OF THE TABOR RANCH, LLC. CALLED 177-1/2 ACRE TRACT AND ALL OF THE TABOR RANCH, LLC. CALLED 173.93 ACRE TRACT AS DESCRIBED IN DOCUMENT NUMBER 2010-12029 DEED RECORDS DENTON COUNTY, TEXAS (D.R.D.C.T.), AND BEING A PART OF THE CALLED 70.892 ACRE TRACT, DESCRIBED IN A DEED TO BEALL LEGACY PARTNERS, LP, RECORDED IN INSTRUMENT NUMBER 148598, (D.R.D.C.T.) AND BEING MORE PARTICULARLY DESCRIBED AS FOLLOWS BY METES AND BOUNDS:</w:t>
      </w:r>
    </w:p>
    <w:p w:rsidR="003F3435" w:rsidRDefault="0032493E">
      <w:pPr>
        <w:spacing w:line="480" w:lineRule="auto"/>
        <w:jc w:val="both"/>
      </w:pPr>
      <w:r>
        <w:t xml:space="preserve">BEGINNING AT A 1/2" IRON ROD FOUND IN THE APPROXIMATE INTERSECTION OF THE CENTERLINE OF GEORGE OWENS (NO RECORD FOUND BY SURVEYOR) AND THE SOUTH LINE OF OLD STONEY ROAD (NO RECORD FOUND BY SURVEYOR), IN THE NORTH LINE OF THE BRYAN ANDERSON CALLED 125 ACRE TRACT RECORDED IN VOLUME 358, PAGE 88 (D.R.D.C.T.) AND AT THE SOUTHEAST CORNER OF SAID 52.437 ACRE TRACT);</w:t>
      </w:r>
    </w:p>
    <w:p w:rsidR="003F3435" w:rsidRDefault="0032493E">
      <w:pPr>
        <w:spacing w:line="480" w:lineRule="auto"/>
        <w:jc w:val="both"/>
      </w:pPr>
      <w:r>
        <w:t xml:space="preserve">THENCE SOUTH 89 DEGREES 53 MINUTES 21 SECONDS WEST, AT A DISTANCE OF 1710.80 FEET PASS A 1/2" IRON ROD FOUND IN THE SOUTH LINE OF SAID OLD STONEY ROAD, AT THE NORTHWEST CORNER OF SAID 125 ACRE TRACT AND BEING THE COMMON NORTHEAST CORNER OF THE FRED E. KENNEDY AND MARSHA A. KENNEDY, CALLED 5.322 ACRE TRACT RECORDED IN INSTRUMENT NUMBER 1993-42458 (D.R.D.C.T.) CONTINUING ALONG THE SOUTH LINE OF OLD STONEY ROAD AND THE NORTH LINE OF SAID 5.322 A TOTAL DISTANCE OF 1792.00 FEET TO A 1/2" IRON ROD WITH CAP STAMPED "ONEAL 6570" SET AT THE SOUTHWEST CORNER OF SAID 52.437 ACRE TRACT SAME BEING THE COMMON SOUTHEAST CORNER OF SAID 177-1/2 ACRE TRACT;</w:t>
      </w:r>
    </w:p>
    <w:p w:rsidR="003F3435" w:rsidRDefault="0032493E">
      <w:pPr>
        <w:spacing w:line="480" w:lineRule="auto"/>
        <w:jc w:val="both"/>
      </w:pPr>
      <w:r>
        <w:t xml:space="preserve">THENCE SOUTH 89 DEGREES 48 MINUTES 14 SECONDS WEST CONTINUING ALONG THE SOUTH LINE OF SAID OLD STONEY ROAD, THE NORTH LINE OF SAID 5.322 ACRE TRACT, THE NORTH LINE OF THE MORADI ADDITION, AN ADDITION RECORDED IN CABINET D, PAGE 69 PLAT RECORDS DENTON COUNTY, TEXAS, THE NORTH LINE OF THE ANDREA BENNINGTON CALLED 5.286 ACRE TRACT RECORDED IN VOLUME 5166, PAGE 3845 (D.R.D.C.T.), AND THE NORTH LINE OF THE CAROL THOMAS CALLED 100 ACRE TRACT RECORDED IN DOCUMENT NUMBER 95-0027698 (D.R.D.C.T.), A DISTANCE OF 1780.41 FEET TO A 1/2" IRON ROD WITH CAP STAMPED "ONEAL 6570" SET AT THE SOUTHWEST CORNER OF SAID 177-1/2 ACRE TRACT FROM WHICH AN AXLE FOUND IN THE SOUTH LINE OF SAID OLD STONEY ROAD, AT THE NORTHWEST CORNER OF SAID 100 ACRE TRACT AND THE COMMON NORTHWEST CORNER OF THE PAUL S. NULL AND JULIE K. NULL CALLED 4.005 ACRE TRACT RECORDED IN VOLUME 4186, PAGE 315, (D.R.D.C.T.) BEARS SOUTH 89 DEGREES 48 MINUTES 14 SECONDS WEST, A DISTANCE OF 1018.37 FEET;</w:t>
      </w:r>
    </w:p>
    <w:p w:rsidR="003F3435" w:rsidRDefault="0032493E">
      <w:pPr>
        <w:spacing w:line="480" w:lineRule="auto"/>
        <w:jc w:val="both"/>
      </w:pPr>
      <w:r>
        <w:t xml:space="preserve">THENCE NORTH 00 DEGREES 11 MINUTES 46 SECONDS WEST, ALONG THE WEST LINE OF SAID 177-1/2 ACRE TRACT A DISTANCE OF 50.33 FEET TO A 3/8 IRON ROD FOUND (SLICK) IN THE NORTH LINE OF SAID OLD STONEY ROAD AND AT THE SOUTHEAST CORNER OF SAID 173.93 ACRE TRACT;</w:t>
      </w:r>
    </w:p>
    <w:p w:rsidR="003F3435" w:rsidRDefault="0032493E">
      <w:pPr>
        <w:spacing w:line="480" w:lineRule="auto"/>
        <w:jc w:val="both"/>
      </w:pPr>
      <w:r>
        <w:t xml:space="preserve">THENCE SOUTH 89 DEGREES 55 MINUTES 21 SECONDS WEST ALONG THE SAID NORTH LINE OF OLD STONEY ROAD A DISTANCE OF 1819.38 FEET TO A PIPE FENCE CORNER (WITH FLAGGING) FOUND AT THE SOUTHWEST CORNER OF SAID 173.93 ACRE TRACT, SAME BEING THE COMMON SOUTHEAST CORNER OF THE J. YOUNG LAND &amp; CATTLE, LTD CALLED 153.86 ACRE TRACT RECORDED IN INSTRUMENT NUMBER 2003-203076 (D.R.D.C.T.);</w:t>
      </w:r>
    </w:p>
    <w:p w:rsidR="003F3435" w:rsidRDefault="0032493E">
      <w:pPr>
        <w:spacing w:line="480" w:lineRule="auto"/>
        <w:jc w:val="both"/>
      </w:pPr>
      <w:r>
        <w:t xml:space="preserve">THENCE NORTH 00 DEGREES 02 MINUTES 53 SECONDS EAST, A DISTANCE OF 4165.36 FEET TO A 60D NAIL (FLAGGED) FOUND IN THE SOUTH LINE OF THE DANIEL ROBERSON BYPASS TRUST SCHOOLFIELD CALLED 174.14 AC TRACT RECORDED IN VOLUME 297, PG. 412 AT THE NORTHWEST CORNER OF SAID 173.93 ACRE TRACT SAME BEING THE COMMON NORTHEAST CORNER OF SAID 153.86 ACRE TRACT;</w:t>
      </w:r>
    </w:p>
    <w:p w:rsidR="003F3435" w:rsidRDefault="0032493E">
      <w:pPr>
        <w:spacing w:line="480" w:lineRule="auto"/>
        <w:jc w:val="both"/>
      </w:pPr>
      <w:r>
        <w:t xml:space="preserve">THENCE NORTH 89 DEGREES 45 MINUTES 22 SECONDS EAST, A DISTANCE OF 1818.76 FEET TO A 1/2" IRON ROD WITH CAP STAMPED "ONEAL 6570" SET IN THE WEST LINE OF SAID 177-1/2 ACRE TRACT AT THE NORTHEAST CORNER OF SAID 173.93 ACRE TRACT SAME BEING THE COMMON SOUTHEAST CORNER OF SAID 174.14 ACRE TRACT;</w:t>
      </w:r>
    </w:p>
    <w:p w:rsidR="003F3435" w:rsidRDefault="0032493E">
      <w:pPr>
        <w:spacing w:line="480" w:lineRule="auto"/>
        <w:jc w:val="both"/>
      </w:pPr>
      <w:r>
        <w:t xml:space="preserve">THENCE NORTH 00 DEGREES 12 MINUTES 29 SECONDS EAST, A DISTANCE OF 153.04 FEET TO A 1/2" IRON ROD WITH CAP STAMPED "ONEAL 6570" SET IN THE EAST LINE OF SAID 174.14 ACRE TRACT AT THE NORTHWEST CORNER OF SAID 177-1/2 ACRE TRACT, AND BEING THE COMMON SOUTHWEST CORNER OF THE RK &amp; RK INVESTMENTS, INC. CALLED 79 ACRE TRACT RECORDED IN INSTRUMENT NUMBER 2018-99798 (D.R.D.C.T.);</w:t>
      </w:r>
    </w:p>
    <w:p w:rsidR="003F3435" w:rsidRDefault="0032493E">
      <w:pPr>
        <w:spacing w:line="480" w:lineRule="auto"/>
        <w:jc w:val="both"/>
      </w:pPr>
      <w:r>
        <w:t xml:space="preserve">THENCE SOUTH 89 DEGREES 47 MINUTES 31 SECONDS EAST, A DISTANCE OF 1793.00 FEET TO A 5/8" IRON ROD FOUND AT THE SOUTHEAST CORNER OF SAID 79 ACRE TRACT, SAME BEING THE COMMON NORTHEAST CORNER OF SAID 177-1/2 ACRE TRACT, THE COMMON NORTHWEST CORNER OF SAID 105.888 ACRE TRACT AND THE COMMON SOUTHWEST CORNER OF SAID 70.892 ACRE TRACT;</w:t>
      </w:r>
    </w:p>
    <w:p w:rsidR="003F3435" w:rsidRDefault="0032493E">
      <w:pPr>
        <w:spacing w:line="480" w:lineRule="auto"/>
        <w:jc w:val="both"/>
      </w:pPr>
      <w:r>
        <w:t xml:space="preserve">THENCE NORTH 00 DEGREES 11 MINUTES 14 SECONDS EAST ALONG THE WEST LINE OF SAID 70.892 ACRE TRACT AND THE COMMON EAST LINE OF SAID 79 ACRE TRACT, A DISTANCE OF 1670.02 FEET TO A A 1/2" IRON ROD WITH CAP STAMPED "ONEAL 6570" SET AT THE SOUTHWEST CORNER OF A CALLED 4.4425 ACRE TRACT DESCRIBED IN A DEED TO THE STATE OF TEXAS, RECORDED IN INSTRUMENT NUMBER 2008-33229, (D.R.D.C.T.), AND BEING THE SOUTH RIGHT-OF-WAY LINE OF US HIGHWAY 380;</w:t>
      </w:r>
    </w:p>
    <w:p w:rsidR="003F3435" w:rsidRDefault="0032493E">
      <w:pPr>
        <w:spacing w:line="480" w:lineRule="auto"/>
        <w:jc w:val="both"/>
      </w:pPr>
      <w:r>
        <w:t xml:space="preserve">THENCE SOUTH 87 DEGREES 16 MINUTES 24 SECONDS EAST, ALONG THE SOUTH RIGHT-OF-WAY LINE, A DISTANCE OF 1798.32 FEET TO A PK NAIL SET AT THE SOUTHEAST CORNER OF SAID 4.4425 ACRE TRACT AND BEING IN THE EAST LINE OF SAID 70.892 ACRE TRACT, AND BEING WITHIN GEORGE OWENS ROAD.</w:t>
      </w:r>
    </w:p>
    <w:p w:rsidR="003F3435" w:rsidRDefault="0032493E">
      <w:pPr>
        <w:spacing w:line="480" w:lineRule="auto"/>
        <w:jc w:val="both"/>
      </w:pPr>
      <w:r>
        <w:t xml:space="preserve">THENCE SOUTH 00 DEGREES 58 MINUTES 08 SECONDS WEST, ALONG THE EAST LINE OF SAID 70.892 ACRE TRACT, A DISTANCE OF 1592.60 FEET TO 1/2" IRON ROD WITH YELLOW CAP STAMPED "METROPLEX 1849" FOUND AT THE SOUTHEAST CORNER OF SAID 70.892 ACRE TRACT, AND BEING INN THE NORTH LINE OF SAID 105.888 ACRE TRACT;</w:t>
      </w:r>
    </w:p>
    <w:p w:rsidR="003F3435" w:rsidRDefault="0032493E">
      <w:pPr>
        <w:spacing w:line="480" w:lineRule="auto"/>
        <w:jc w:val="both"/>
      </w:pPr>
      <w:r>
        <w:t xml:space="preserve">THENCE SOUTH 89 DEGREES 44 MINUTES 46 SECONDS EAST, ALONG THE NORTH LINE OF SAID 105.888 ACRE TRACT, A DISTANCE OF 19.16 FEET TO A 1/2" IRON ROD WITH CAP STAMPED "ONEAL 6570" SET IN THE APPROXIMATE CENTERLINE OF SAID GEORGE OWENS ROAD, SAME BEING THE WEST LINE OF THE FONDER PROPERTIES, LLC CALLED 104.290 ACRE TRACT RECORDED IN INSTRUMENT NUMBER 12243 (D.R.D.C.T.) AND BEING AT THE NORTHEAST CORNER OF SAID 105.888 ACRE TRACT;</w:t>
      </w:r>
    </w:p>
    <w:p w:rsidR="003F3435" w:rsidRDefault="0032493E">
      <w:pPr>
        <w:spacing w:line="480" w:lineRule="auto"/>
        <w:jc w:val="both"/>
      </w:pPr>
      <w:r>
        <w:t xml:space="preserve">THENCE SOUTH 00 DEGREES 14 MINUTES 19 SECONDS WEST ALONG THE EAST LINE OF SAID 105.888 ACRE TRACT SAME BEING THE COMMON WEST LINE OF SAID 104.290 ACRE TRACT AND THE COMMON WEST LINE OF THE JOE B. TINDLE AND WIFE ORLAN TINDLE CALLED 272.67 ACRE TRACT RECORDED IN VOLUME 616, PAGE 338, (D.R.D.C.T.), A DISTANCE OF 3075.71 FEET TO A 1/2" IRON ROD FOUND AT THE SOUTHEAST CORNER OF SAID 105.888 ACRE TRACT SAME BEING THE COMMON NORTHEAST CORNER OF THE SAID 52.437 ACRE TRACT;</w:t>
      </w:r>
    </w:p>
    <w:p w:rsidR="003F3435" w:rsidRDefault="0032493E">
      <w:pPr>
        <w:spacing w:line="480" w:lineRule="auto"/>
        <w:jc w:val="both"/>
      </w:pPr>
      <w:r>
        <w:t xml:space="preserve">THENCE SOUTH 00 DEGREES 13 MINUTES 28 SECONDS WEST, CONTINUING ALONG THE EAST LINE OF SAID 52.437 ACRE TRACT AND THE COMMON WEST LINE OF SAID 272.67 ACRE TRACT, A DISTANCE OF 1274.32 FEET TO THE POINT OF BEGINNING AND CONTAINING 599.392 ACRES OF LAND, MORE OF LESS BEARINGS RECITED HEREIN ARE BASED UPON THE TEXAS COORDINATE SYSTEM OF 1983 (2011), NORTH CENTRAL ZONE (4202).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4000.0312,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4000, Special District Local Laws Code, as added by Section 1 of this Act, is amended by adding Section 4000.0312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