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88R14287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5381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Theon Ranches Municipal Utility District No. 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7964A to read as follows:</w:t>
      </w:r>
    </w:p>
    <w:p w:rsidR="003F3435" w:rsidRDefault="0032493E">
      <w:pPr>
        <w:spacing w:line="480" w:lineRule="auto"/>
        <w:jc w:val="center"/>
      </w:pPr>
      <w:r>
        <w:rPr>
          <w:u w:val="single"/>
        </w:rPr>
        <w:t xml:space="preserve">CHAPTER 7964A.  THEON RANCHES</w:t>
      </w:r>
      <w:r>
        <w:rPr>
          <w:u w:val="single"/>
        </w:rPr>
        <w:t xml:space="preserve"> </w:t>
      </w:r>
      <w:r>
        <w:rPr>
          <w:u w:val="single"/>
        </w:rPr>
        <w:t xml:space="preserve">MUNICIPAL UTILITY DISTRICT NO.</w:t>
      </w:r>
      <w:r>
        <w:rPr>
          <w:u w:val="single"/>
        </w:rPr>
        <w:t xml:space="preserve"> </w:t>
      </w:r>
      <w:r>
        <w:rPr>
          <w:u w:val="single"/>
        </w:rPr>
        <w:t xml:space="preserve">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Theon Ranches Municipal Utility District No.</w:t>
      </w:r>
      <w:r>
        <w:rPr>
          <w:u w:val="single"/>
        </w:rPr>
        <w:t xml:space="preserve"> </w:t>
      </w:r>
      <w:r>
        <w:rPr>
          <w:u w:val="single"/>
        </w:rPr>
        <w:t xml:space="preserve">4.</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7964A.0104.</w:t>
      </w:r>
      <w:r>
        <w:rPr>
          <w:u w:val="single"/>
        </w:rPr>
        <w:t xml:space="preserve"> </w:t>
      </w:r>
      <w:r>
        <w:rPr>
          <w:u w:val="single"/>
        </w:rPr>
        <w:t xml:space="preserve"> </w:t>
      </w:r>
      <w:r>
        <w:rPr>
          <w:u w:val="single"/>
        </w:rPr>
        <w:t xml:space="preserve">CONSENT OF MUNICIPALITY REQUIRED.  The temporary directors may not hold an election under Section 7964A.0103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7964A.0202,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Nathan Thornill;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Andrew Li;</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Jacob Hill;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Daniel Anderson;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Jonathan Wilson.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7964A.0103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7964A.0403.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7964A.0401,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Theon Ranches Municipal Utility District No.</w:t>
      </w:r>
      <w:r xml:space="preserve">
        <w:t> </w:t>
      </w:r>
      <w:r>
        <w:t xml:space="preserve">4 initially includes all the territory contained in the following area:</w:t>
      </w:r>
    </w:p>
    <w:p w:rsidR="003F3435" w:rsidRDefault="0032493E">
      <w:pPr>
        <w:spacing w:line="480" w:lineRule="auto"/>
        <w:jc w:val="both"/>
      </w:pPr>
      <w:r>
        <w:t xml:space="preserve">BEING 238.46 acres of land, situated in the Basil Durbin Survey, Abstract No.</w:t>
      </w:r>
      <w:r xml:space="preserve">
        <w:t> </w:t>
      </w:r>
      <w:r>
        <w:t xml:space="preserve">175 and the I. &amp; G.N.R.R. Co. Survey, Abstract No.</w:t>
      </w:r>
      <w:r xml:space="preserve">
        <w:t> </w:t>
      </w:r>
      <w:r>
        <w:t xml:space="preserve">340, in Williamson County, Texas, said 238.46 acres being three (3) tracts of land, of record to Cobb Springs Ranch, LTD, Tract 1, 183.752 Acres, Tract 2, 54.706 Acres and Tract 3, 0.084 Acres, in Exhibit B, Document No.</w:t>
      </w:r>
      <w:r xml:space="preserve">
        <w:t> </w:t>
      </w:r>
      <w:r>
        <w:t xml:space="preserve">9838601, Official Public Records Williamson County, Texas (OPRWCT). This tract was surveyed on the ground in October of 2021 under the direction of William F. Forest, Jr., Registered Professional Land Surveyor No.</w:t>
      </w:r>
      <w:r xml:space="preserve">
        <w:t> </w:t>
      </w:r>
      <w:r>
        <w:t xml:space="preserve">1847. Survey note: The bearing basis for this survey is the State Plane Coordinate System, Texas Central Zone (4203), and being more particularly described by metes and bounds as follows:</w:t>
      </w:r>
    </w:p>
    <w:p w:rsidR="003F3435" w:rsidRDefault="0032493E">
      <w:pPr>
        <w:spacing w:line="480" w:lineRule="auto"/>
        <w:jc w:val="both"/>
      </w:pPr>
      <w:r>
        <w:t xml:space="preserve">BEGINNING, at a 5/8" iron pipe found (steel pipe), at the Southwest corner of said 183.752 acre tract, for the Southwest corner hereof, same being the Southeast corner of a 121.867 acre tract, of record to Eyemagine, LLC, Document No.</w:t>
      </w:r>
      <w:r xml:space="preserve">
        <w:t> </w:t>
      </w:r>
      <w:r>
        <w:t xml:space="preserve">2015037989, described in a deed to James E. Bartosh aka James Bartosh and wife Dana A. Bartosh aka Dana Bartosh, Document No.</w:t>
      </w:r>
      <w:r xml:space="preserve">
        <w:t> </w:t>
      </w:r>
      <w:r>
        <w:t xml:space="preserve">9912902, (OPRWCT), said point being a point in the North Right-of-Way line of Farm to Market Road 972 (FM 972), said point being on or near the common Survey line of the I. &amp; G.N.R.R. Co. Survey, Abstract No.</w:t>
      </w:r>
      <w:r xml:space="preserve">
        <w:t> </w:t>
      </w:r>
      <w:r>
        <w:t xml:space="preserve">340 and the Thomas Malone Survey, Abstract No.</w:t>
      </w:r>
      <w:r xml:space="preserve">
        <w:t> </w:t>
      </w:r>
      <w:r>
        <w:t xml:space="preserve">445, from which a TXDOT Type I concrete marker found, bears: N 72°32'13" W, 1254.46 feet,</w:t>
      </w:r>
    </w:p>
    <w:p w:rsidR="003F3435" w:rsidRDefault="0032493E">
      <w:pPr>
        <w:spacing w:line="480" w:lineRule="auto"/>
        <w:jc w:val="both"/>
      </w:pPr>
      <w:r>
        <w:t xml:space="preserve">THENCE, departing said Right-of-Way line, with the common boundary line of said 183.752 acre tract and said 121.867 acre tract, along or near a fence, the following two (2) courses and distances:</w:t>
      </w:r>
    </w:p>
    <w:p w:rsidR="003F3435" w:rsidRDefault="0032493E">
      <w:pPr>
        <w:spacing w:line="480" w:lineRule="auto"/>
        <w:jc w:val="both"/>
      </w:pPr>
      <w:r>
        <w:t xml:space="preserve">1.</w:t>
      </w:r>
      <w:r xml:space="preserve">
        <w:t> </w:t>
      </w:r>
      <w:r xml:space="preserve">
        <w:t> </w:t>
      </w:r>
      <w:r>
        <w:t xml:space="preserve">N 16°37'37" E, crossing the common Survey line of the I. &amp; G.N.R.R. Co. Survey, Abstract No.</w:t>
      </w:r>
      <w:r xml:space="preserve">
        <w:t> </w:t>
      </w:r>
      <w:r>
        <w:t xml:space="preserve">340 and the Basil Durbin Survey, Abstract No.</w:t>
      </w:r>
      <w:r xml:space="preserve">
        <w:t> </w:t>
      </w:r>
      <w:r>
        <w:t xml:space="preserve">175, in all a total distance of 2216.95 feet, to a 5/8" iron pipe found, for an angle point hereof,</w:t>
      </w:r>
    </w:p>
    <w:p w:rsidR="003F3435" w:rsidRDefault="0032493E">
      <w:pPr>
        <w:spacing w:line="480" w:lineRule="auto"/>
        <w:jc w:val="both"/>
      </w:pPr>
      <w:r>
        <w:t xml:space="preserve">2.</w:t>
      </w:r>
      <w:r xml:space="preserve">
        <w:t> </w:t>
      </w:r>
      <w:r xml:space="preserve">
        <w:t> </w:t>
      </w:r>
      <w:r>
        <w:t xml:space="preserve">N 16°40'08" E, 1043.56 feet, to a 1/2" capped iron pin set, marked "FOREST RPLS 1847", for an ell corner hereof, said point being the Southeast corner of said 0.084 acre tract, from which a 60D nail found, at the apparent Northwest corner of said 183.752 acre tract, bears: N 16°58'50" E, 20.39 feet,</w:t>
      </w:r>
    </w:p>
    <w:p w:rsidR="003F3435" w:rsidRDefault="0032493E">
      <w:pPr>
        <w:spacing w:line="480" w:lineRule="auto"/>
        <w:jc w:val="both"/>
      </w:pPr>
      <w:r>
        <w:t xml:space="preserve">THENCE, with the common boundary line of said 0.084 acre tract and said 121.867 acre tract, along or near a fence, the following two (2) courses and distances:</w:t>
      </w:r>
    </w:p>
    <w:p w:rsidR="003F3435" w:rsidRDefault="0032493E">
      <w:pPr>
        <w:spacing w:line="480" w:lineRule="auto"/>
        <w:jc w:val="both"/>
      </w:pPr>
      <w:r>
        <w:t xml:space="preserve">1.</w:t>
      </w:r>
      <w:r xml:space="preserve">
        <w:t> </w:t>
      </w:r>
      <w:r xml:space="preserve">
        <w:t> </w:t>
      </w:r>
      <w:r>
        <w:t xml:space="preserve">N 72°00'23" W, 172.03 feet, to a steel cotton gin spindle set, for an angle point hereof, said point being the Southwest corner of said 0.084 acre tract,</w:t>
      </w:r>
    </w:p>
    <w:p w:rsidR="003F3435" w:rsidRDefault="0032493E">
      <w:pPr>
        <w:spacing w:line="480" w:lineRule="auto"/>
        <w:jc w:val="both"/>
      </w:pPr>
      <w:r>
        <w:t xml:space="preserve">2.</w:t>
      </w:r>
      <w:r xml:space="preserve">
        <w:t> </w:t>
      </w:r>
      <w:r xml:space="preserve">
        <w:t> </w:t>
      </w:r>
      <w:r>
        <w:t xml:space="preserve">N 39°09'44" W, 24.01 feet, to a 1/2" capped iron pin set, marked "FOREST RPLS 1847", for an angle point hereof, said point being the West corner of said 0.084 acre tract, same being in the South line of a 54.58 acre tract, called the Second Tract, in a document from AF Czarowitz to Francis Czarowitz, Volume 472, Page 508, (DRWCT),</w:t>
      </w:r>
    </w:p>
    <w:p w:rsidR="003F3435" w:rsidRDefault="0032493E">
      <w:pPr>
        <w:spacing w:line="480" w:lineRule="auto"/>
        <w:jc w:val="both"/>
      </w:pPr>
      <w:r>
        <w:t xml:space="preserve">THENCE, with the common boundary line of said 54.706 acre tract and said 121.867 acre tract, along or near a fence,</w:t>
      </w:r>
      <w:r>
        <w:t xml:space="preserve"> </w:t>
      </w:r>
      <w:r>
        <w:t xml:space="preserve">N 72°29'35" W, 1418.62 feet, to a 1/2" iron pin found, at the Southwest corner of said 54.706 acre tract, for an ell corner hereof, said point being a point in the East boundary line of a 199.5 acre tract, of record to Timothy J.Vrabel, Volume 739, Page 783, (DRWCT),</w:t>
      </w:r>
    </w:p>
    <w:p w:rsidR="003F3435" w:rsidRDefault="0032493E">
      <w:pPr>
        <w:spacing w:line="480" w:lineRule="auto"/>
        <w:jc w:val="both"/>
      </w:pPr>
      <w:r>
        <w:t xml:space="preserve">THENCE, with the common boundary line of said 54.706 acre tract and said 199.5 acre tract, N 17°03'42" E, 1648.06 feet, to a 1/2" capped iron pin set, marked "FOREST RPLS 1847", at the Northwest corner of said 54.706 acre tract, for the Northwest corner hereof, said point being a point in the South Right-of-Way line of County Road 343,</w:t>
      </w:r>
    </w:p>
    <w:p w:rsidR="003F3435" w:rsidRDefault="0032493E">
      <w:pPr>
        <w:spacing w:line="480" w:lineRule="auto"/>
        <w:jc w:val="both"/>
      </w:pPr>
      <w:r>
        <w:t xml:space="preserve">THENCE, with the North boundary line of said 54.706 acre tract and the South Right-of-Way line of County Road 343, along or near a fence, S 73°55'09" E, 1423.87 feet, to a 1/2" iron pin found, at the Northeast corner of said 54.706 and 54.58 acre tracts, for the upper Northeast corner hereof, same being in the West line of a 103.75 acre tract, of record to Tim Vrabel, Exhibit A, Document No.</w:t>
      </w:r>
      <w:r xml:space="preserve">
        <w:t> </w:t>
      </w:r>
      <w:r>
        <w:t xml:space="preserve">2006004442, (OPRWCT),</w:t>
      </w:r>
    </w:p>
    <w:p w:rsidR="003F3435" w:rsidRDefault="0032493E">
      <w:pPr>
        <w:spacing w:line="480" w:lineRule="auto"/>
        <w:jc w:val="both"/>
      </w:pPr>
      <w:r>
        <w:t xml:space="preserve">THENCE, departing said Right-of-Way line, with the common boundary line of said 54.58 acre tract and said 103.75 acre tract, along or near a fence, S 16°33'24" W, 1676.87 feet, to a 1/2" iron pin found, at the upper Southeast corner of said 54.706 acre tract, for an ell corner hereof, same being the Northwest corner of said 0.084 acre tract, same being the Southwest corner of said 103.75 acre tract,</w:t>
      </w:r>
    </w:p>
    <w:p w:rsidR="003F3435" w:rsidRDefault="0032493E">
      <w:pPr>
        <w:spacing w:line="480" w:lineRule="auto"/>
        <w:jc w:val="both"/>
      </w:pPr>
      <w:r>
        <w:t xml:space="preserve">THENCE, with the common boundary line of said 0.084 acre tract and said 103.75 acre tract, along or near a fence,</w:t>
      </w:r>
      <w:r>
        <w:t xml:space="preserve"> </w:t>
      </w:r>
      <w:r>
        <w:t xml:space="preserve">S 72°08'13" E, 172.09 feet, to a 60D nail found, at the Northeast corner of said 0.084 acre tract, for an angle point hereof, same being the apparent Northwest corner of said 183.752 acre tract, same point being the Northwest corner of a 138.9 acre of record from AF Czarowitz to Francis Czarowitz, Volume 384, Page 355,</w:t>
      </w:r>
    </w:p>
    <w:p w:rsidR="003F3435" w:rsidRDefault="0032493E">
      <w:pPr>
        <w:spacing w:line="480" w:lineRule="auto"/>
        <w:jc w:val="both"/>
      </w:pPr>
      <w:r>
        <w:t xml:space="preserve">THENCE, with North boundary line of said 138.9 acre tract, along or near a fence S 72°26'49" E, 1199.87 feet, to a 1/2" capped iron pin set, marked "FOREST RPLS 1847", at the Northeast corner of a 46 acre tract, called First tract, of record from AF Czarowitz to Francis Czarowitz, Volume472, Page 508,</w:t>
      </w:r>
    </w:p>
    <w:p w:rsidR="003F3435" w:rsidRDefault="0032493E">
      <w:pPr>
        <w:spacing w:line="480" w:lineRule="auto"/>
        <w:jc w:val="both"/>
      </w:pPr>
      <w:r>
        <w:t xml:space="preserve">THENCE, with the North boundary line of said 46 acre tract, along or near a fence, S 72°21'34" E, 1255.00 feet, to a 1/2" capped iron pin set, marked "FOREST RPLS 1847", at the Northeast corner of said 46 acre tract, said point being the Norheast corner of said 183.752 acre tract, said point being a point in the West Right-of-Way line of County Road 301,</w:t>
      </w:r>
    </w:p>
    <w:p w:rsidR="003F3435" w:rsidRDefault="0032493E">
      <w:pPr>
        <w:spacing w:line="480" w:lineRule="auto"/>
        <w:jc w:val="both"/>
      </w:pPr>
      <w:r>
        <w:t xml:space="preserve">THENCE, with the East boundary line of said 183.752 acre tract and the West Right-of-Way line of County Road 301, along or near a fence, the following four (4) courses and distances:</w:t>
      </w:r>
    </w:p>
    <w:p w:rsidR="003F3435" w:rsidRDefault="0032493E">
      <w:pPr>
        <w:spacing w:line="480" w:lineRule="auto"/>
        <w:jc w:val="both"/>
      </w:pPr>
      <w:r>
        <w:t xml:space="preserve">1.</w:t>
      </w:r>
      <w:r xml:space="preserve">
        <w:t> </w:t>
      </w:r>
      <w:r xml:space="preserve">
        <w:t> </w:t>
      </w:r>
      <w:r>
        <w:t xml:space="preserve">S 17°07'08" W, 1305.81 feet, to an axle found, for an angle point hereof,</w:t>
      </w:r>
    </w:p>
    <w:p w:rsidR="003F3435" w:rsidRDefault="0032493E">
      <w:pPr>
        <w:spacing w:line="480" w:lineRule="auto"/>
        <w:jc w:val="both"/>
      </w:pPr>
      <w:r>
        <w:t xml:space="preserve">2.</w:t>
      </w:r>
      <w:r xml:space="preserve">
        <w:t> </w:t>
      </w:r>
      <w:r xml:space="preserve">
        <w:t> </w:t>
      </w:r>
      <w:r>
        <w:t xml:space="preserve">S 17°12'12" W, crossing the common Survey line of the I. &amp; G.N.R.R. Co. Survey, Abstract No.</w:t>
      </w:r>
      <w:r xml:space="preserve">
        <w:t> </w:t>
      </w:r>
      <w:r>
        <w:t xml:space="preserve">340 and the Basil Durbin Survey, Abstract No.</w:t>
      </w:r>
      <w:r xml:space="preserve">
        <w:t> </w:t>
      </w:r>
      <w:r>
        <w:t xml:space="preserve">175, in all a total distance of 1933.86 feet, to a 1/2" capped iron pin set, marked "FOREST RPLS 1847", at the upper Southeast corner of said 183.752 acre tract, for the upper Southeast corner hereof,</w:t>
      </w:r>
    </w:p>
    <w:p w:rsidR="003F3435" w:rsidRDefault="0032493E">
      <w:pPr>
        <w:spacing w:line="480" w:lineRule="auto"/>
        <w:jc w:val="both"/>
      </w:pPr>
      <w:r>
        <w:t xml:space="preserve">3.</w:t>
      </w:r>
      <w:r xml:space="preserve">
        <w:t> </w:t>
      </w:r>
      <w:r xml:space="preserve">
        <w:t> </w:t>
      </w:r>
      <w:r>
        <w:t xml:space="preserve">S 61°31'41" W, 20.39 feet, to a TXDOT Type I concrete marker found, for an angle point hereof,</w:t>
      </w:r>
    </w:p>
    <w:p w:rsidR="003F3435" w:rsidRDefault="0032493E">
      <w:pPr>
        <w:spacing w:line="480" w:lineRule="auto"/>
        <w:jc w:val="both"/>
      </w:pPr>
      <w:r>
        <w:t xml:space="preserve">4.</w:t>
      </w:r>
      <w:r xml:space="preserve">
        <w:t> </w:t>
      </w:r>
      <w:r xml:space="preserve">
        <w:t> </w:t>
      </w:r>
      <w:r>
        <w:t xml:space="preserve">S 62°05'38" W, 28.57 feet, to a TXDOT Type I concrete marker found, at the lower Southeast corner of said 183.752 acre tract, for the lower Southeast corner hereof, said point being a point in the North Right-of-Way line of FM 972, said point being on or near the common Survey line of the I. &amp; G.N.R.R. Co. Survey, Abstract No.</w:t>
      </w:r>
      <w:r xml:space="preserve">
        <w:t> </w:t>
      </w:r>
      <w:r>
        <w:t xml:space="preserve">340 and the Thomas Malone Survey, Abstract No.</w:t>
      </w:r>
      <w:r xml:space="preserve">
        <w:t> </w:t>
      </w:r>
      <w:r>
        <w:t xml:space="preserve">445,</w:t>
      </w:r>
    </w:p>
    <w:p w:rsidR="003F3435" w:rsidRDefault="0032493E">
      <w:pPr>
        <w:spacing w:line="480" w:lineRule="auto"/>
        <w:jc w:val="both"/>
      </w:pPr>
      <w:r>
        <w:t xml:space="preserve">THENCE, with the South boundary line of said 183.752 acre tract and the North Right-of-Way line of FM 972, along or near a fence, along or near the common Survey line of the I. &amp; G.N.R.R. Co. Survey, Abstract No.</w:t>
      </w:r>
      <w:r xml:space="preserve">
        <w:t> </w:t>
      </w:r>
      <w:r>
        <w:t xml:space="preserve">340 and the Thomas Malone Survey, Abstract No.</w:t>
      </w:r>
      <w:r xml:space="preserve">
        <w:t> </w:t>
      </w:r>
      <w:r>
        <w:t xml:space="preserve">445, N 72°32'28" W, 2390.24 feet, to the POINT OF BEGINNING, and containing 238.46 acres,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7964A, Special District Local Laws Code, as added by Section 1 of this Act, is amended by adding Section 7964A.0306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7964A.0306.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