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88R27373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5404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5404:</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County Municipal Utility District No.</w:t>
      </w:r>
      <w:r xml:space="preserve">
        <w:t> </w:t>
      </w:r>
      <w:r>
        <w:t xml:space="preserve">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8010A, Special District Local Laws Code, as added by Section 1 of this Act,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