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88R20015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5408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Knob Creek Municipal Utility District of Bell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8001A to read as follows:</w:t>
      </w:r>
    </w:p>
    <w:p w:rsidR="003F3435" w:rsidRDefault="0032493E">
      <w:pPr>
        <w:spacing w:line="480" w:lineRule="auto"/>
        <w:jc w:val="center"/>
      </w:pPr>
      <w:r>
        <w:rPr>
          <w:u w:val="single"/>
        </w:rPr>
        <w:t xml:space="preserve">CHAPTER 8001A.  KNOB CREEK MUNICIPAL UTILITY DISTRICT OF BELL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Knob Creek</w:t>
      </w:r>
      <w:r>
        <w:rPr>
          <w:u w:val="single"/>
        </w:rPr>
        <w:t xml:space="preserve"> </w:t>
      </w:r>
      <w:r>
        <w:rPr>
          <w:u w:val="single"/>
        </w:rPr>
        <w:t xml:space="preserve">Municipal Utility District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8001A.0104.</w:t>
      </w:r>
      <w:r>
        <w:rPr>
          <w:u w:val="single"/>
        </w:rPr>
        <w:t xml:space="preserve"> </w:t>
      </w:r>
      <w:r>
        <w:rPr>
          <w:u w:val="single"/>
        </w:rPr>
        <w:t xml:space="preserve"> </w:t>
      </w:r>
      <w:r>
        <w:rPr>
          <w:u w:val="single"/>
        </w:rPr>
        <w:t xml:space="preserve">CONSENT OF MUNICIPALITY REQUIRED.  The temporary directors may not hold an election under Section 8001A.0103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Tyler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Blake Pitts;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William Hibbard;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Matthew Barge;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Callie Paysse.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Knob Creek Municipal Utility District of Bell County initially includes all the territory contained in the following area:</w:t>
      </w:r>
    </w:p>
    <w:p w:rsidR="003F3435" w:rsidRDefault="0032493E">
      <w:pPr>
        <w:spacing w:line="480" w:lineRule="auto"/>
        <w:jc w:val="both"/>
      </w:pPr>
      <w:r>
        <w:t xml:space="preserve">BEING a tract of land situated in the Maximo Moreno Survey, Abstract Number 14, Bell County, Texas, and being all of the following tracts: Tract 1- called 125.579 acres, Tract 2- called 4.701 acres, Tract 3- called 10.062 acres, Tract 5- called 152.50 acres, Tract 6-</w:t>
      </w:r>
      <w:r xml:space="preserve">
        <w:t> </w:t>
      </w:r>
      <w:r>
        <w:t xml:space="preserve">called 131.48 acres, Tract 7- called 65.000 acres, Tract 8-</w:t>
      </w:r>
      <w:r xml:space="preserve">
        <w:t> </w:t>
      </w:r>
      <w:r>
        <w:t xml:space="preserve">called 73.02 acres and Tract 10- called 114.1 acres as described in deed to KJR Holdings, LLC as recorded in Document Number 2011012311, Official Public Records of Bell County, Texas and being more particularly described as follows:</w:t>
      </w:r>
    </w:p>
    <w:p w:rsidR="003F3435" w:rsidRDefault="0032493E">
      <w:pPr>
        <w:spacing w:line="480" w:lineRule="auto"/>
        <w:jc w:val="both"/>
      </w:pPr>
      <w:r>
        <w:t xml:space="preserve">BEGINNING at point at the north corner of said 73.02 acre tract;</w:t>
      </w:r>
    </w:p>
    <w:p w:rsidR="003F3435" w:rsidRDefault="0032493E">
      <w:pPr>
        <w:spacing w:line="480" w:lineRule="auto"/>
        <w:jc w:val="both"/>
      </w:pPr>
      <w:r>
        <w:t xml:space="preserve">THENCE South 73°24'21" East, 2,019.96 feet to a point for the northeast corner of said 73.02 acre tract;</w:t>
      </w:r>
    </w:p>
    <w:p w:rsidR="003F3435" w:rsidRDefault="0032493E">
      <w:pPr>
        <w:spacing w:line="480" w:lineRule="auto"/>
        <w:jc w:val="both"/>
      </w:pPr>
      <w:r>
        <w:t xml:space="preserve">THENCE along the southeast line of said 73.02 acre tract as follows:</w:t>
      </w:r>
    </w:p>
    <w:p w:rsidR="003F3435" w:rsidRDefault="0032493E">
      <w:pPr>
        <w:spacing w:line="480" w:lineRule="auto"/>
        <w:jc w:val="both"/>
      </w:pPr>
      <w:r>
        <w:t xml:space="preserve">South 12°17'49" West, 134.29 feet to a point for corner;</w:t>
      </w:r>
    </w:p>
    <w:p w:rsidR="003F3435" w:rsidRDefault="0032493E">
      <w:pPr>
        <w:spacing w:line="480" w:lineRule="auto"/>
        <w:jc w:val="both"/>
      </w:pPr>
      <w:r>
        <w:t xml:space="preserve">South 17°47'16" East, 326.63 feet to a point for corner;</w:t>
      </w:r>
    </w:p>
    <w:p w:rsidR="003F3435" w:rsidRDefault="0032493E">
      <w:pPr>
        <w:spacing w:line="480" w:lineRule="auto"/>
        <w:jc w:val="both"/>
      </w:pPr>
      <w:r>
        <w:t xml:space="preserve">South 12°11'33" West, 1,041.53 feet to a point for corner;</w:t>
      </w:r>
    </w:p>
    <w:p w:rsidR="003F3435" w:rsidRDefault="0032493E">
      <w:pPr>
        <w:spacing w:line="480" w:lineRule="auto"/>
        <w:jc w:val="both"/>
      </w:pPr>
      <w:r>
        <w:t xml:space="preserve">THENCE South 18°34'22" West, 29.50 feet to a point for corner;</w:t>
      </w:r>
    </w:p>
    <w:p w:rsidR="003F3435" w:rsidRDefault="0032493E">
      <w:pPr>
        <w:spacing w:line="480" w:lineRule="auto"/>
        <w:jc w:val="both"/>
      </w:pPr>
      <w:r>
        <w:t xml:space="preserve">THENCE South 13°07'02" West, 36.05 feet to a point for corner;</w:t>
      </w:r>
    </w:p>
    <w:p w:rsidR="003F3435" w:rsidRDefault="0032493E">
      <w:pPr>
        <w:spacing w:line="480" w:lineRule="auto"/>
        <w:jc w:val="both"/>
      </w:pPr>
      <w:r>
        <w:t xml:space="preserve">THENCE South 71°39'43" East, 200.84 feet to a point for corner;</w:t>
      </w:r>
    </w:p>
    <w:p w:rsidR="003F3435" w:rsidRDefault="0032493E">
      <w:pPr>
        <w:spacing w:line="480" w:lineRule="auto"/>
        <w:jc w:val="both"/>
      </w:pPr>
      <w:r>
        <w:t xml:space="preserve">THENCE South 72°08'41" East, 180.11 feet to a point for corner;</w:t>
      </w:r>
    </w:p>
    <w:p w:rsidR="003F3435" w:rsidRDefault="0032493E">
      <w:pPr>
        <w:spacing w:line="480" w:lineRule="auto"/>
        <w:jc w:val="both"/>
      </w:pPr>
      <w:r>
        <w:t xml:space="preserve">THENCE South 72°21'11" East, 216.15 feet to a point for corner;</w:t>
      </w:r>
    </w:p>
    <w:p w:rsidR="003F3435" w:rsidRDefault="0032493E">
      <w:pPr>
        <w:spacing w:line="480" w:lineRule="auto"/>
        <w:jc w:val="both"/>
      </w:pPr>
      <w:r>
        <w:t xml:space="preserve">THENCE North 13°05'19" East, 49.14 feet to a point for corner;</w:t>
      </w:r>
    </w:p>
    <w:p w:rsidR="003F3435" w:rsidRDefault="0032493E">
      <w:pPr>
        <w:spacing w:line="480" w:lineRule="auto"/>
        <w:jc w:val="both"/>
      </w:pPr>
      <w:r>
        <w:t xml:space="preserve">THENCE South 75°16'28" East, 859.36 feet to a point for the east corner of said 125.579 acre tract;</w:t>
      </w:r>
    </w:p>
    <w:p w:rsidR="003F3435" w:rsidRDefault="0032493E">
      <w:pPr>
        <w:spacing w:line="480" w:lineRule="auto"/>
        <w:jc w:val="both"/>
      </w:pPr>
      <w:r>
        <w:t xml:space="preserve">THENCE along the southeast line of said 125.579 acre tract as follows:</w:t>
      </w:r>
    </w:p>
    <w:p w:rsidR="003F3435" w:rsidRDefault="0032493E">
      <w:pPr>
        <w:spacing w:line="480" w:lineRule="auto"/>
        <w:jc w:val="both"/>
      </w:pPr>
      <w:r>
        <w:t xml:space="preserve">South 17°16'44" West, 1,282.07 feet to a point for corner;</w:t>
      </w:r>
    </w:p>
    <w:p w:rsidR="003F3435" w:rsidRDefault="0032493E">
      <w:pPr>
        <w:spacing w:line="480" w:lineRule="auto"/>
        <w:jc w:val="both"/>
      </w:pPr>
      <w:r>
        <w:t xml:space="preserve">South 23°38'47" West, 244.19 feet to a point for the south corner of said 125.579 acre tract;</w:t>
      </w:r>
    </w:p>
    <w:p w:rsidR="003F3435" w:rsidRDefault="0032493E">
      <w:pPr>
        <w:spacing w:line="480" w:lineRule="auto"/>
        <w:jc w:val="both"/>
      </w:pPr>
      <w:r>
        <w:t xml:space="preserve">THENCE North 71°46'28" West, 1,075.06 feet along the southwest line of said 125.579 acre tract to a point for the east corner of said 131.48 acre tract;</w:t>
      </w:r>
    </w:p>
    <w:p w:rsidR="003F3435" w:rsidRDefault="0032493E">
      <w:pPr>
        <w:spacing w:line="480" w:lineRule="auto"/>
        <w:jc w:val="both"/>
      </w:pPr>
      <w:r>
        <w:t xml:space="preserve">THENCE along the east line of said 131.48 acre tract as follows:</w:t>
      </w:r>
    </w:p>
    <w:p w:rsidR="003F3435" w:rsidRDefault="0032493E">
      <w:pPr>
        <w:spacing w:line="480" w:lineRule="auto"/>
        <w:jc w:val="both"/>
      </w:pPr>
      <w:r>
        <w:t xml:space="preserve">South 17°52'28" West, 2,487.10 feet to a point for corner;</w:t>
      </w:r>
    </w:p>
    <w:p w:rsidR="003F3435" w:rsidRDefault="0032493E">
      <w:pPr>
        <w:spacing w:line="480" w:lineRule="auto"/>
        <w:jc w:val="both"/>
      </w:pPr>
      <w:r>
        <w:t xml:space="preserve">North 72°47'07" West, 542.05 feet to a point for corner;</w:t>
      </w:r>
    </w:p>
    <w:p w:rsidR="003F3435" w:rsidRDefault="0032493E">
      <w:pPr>
        <w:spacing w:line="480" w:lineRule="auto"/>
        <w:jc w:val="both"/>
      </w:pPr>
      <w:r>
        <w:t xml:space="preserve">South 17°52'28" West, 1,625.55 feet to a point for the south corner of said 131.48 acre tract;</w:t>
      </w:r>
    </w:p>
    <w:p w:rsidR="003F3435" w:rsidRDefault="0032493E">
      <w:pPr>
        <w:spacing w:line="480" w:lineRule="auto"/>
        <w:jc w:val="both"/>
      </w:pPr>
      <w:r>
        <w:t xml:space="preserve">THENCE North 72°47'07" West, 1,048.45 feet along the southwest line of said 131.48 acre tract to a point for the west corner of said 131.48 acre tract, said point also being the south corner of said 152.50 acre tract;</w:t>
      </w:r>
    </w:p>
    <w:p w:rsidR="003F3435" w:rsidRDefault="0032493E">
      <w:pPr>
        <w:spacing w:line="480" w:lineRule="auto"/>
        <w:jc w:val="both"/>
      </w:pPr>
      <w:r>
        <w:t xml:space="preserve">THENCE North 72°26'52" West, 1,634.64 feet along the southwest line of said 152.50 acre tract to a point for the most southerly southwest corner of said 152.50 acre tract;</w:t>
      </w:r>
    </w:p>
    <w:p w:rsidR="003F3435" w:rsidRDefault="0032493E">
      <w:pPr>
        <w:spacing w:line="480" w:lineRule="auto"/>
        <w:jc w:val="both"/>
      </w:pPr>
      <w:r>
        <w:t xml:space="preserve">THENCE North 17°33'08" East, 733.92 feet to a point for corner;</w:t>
      </w:r>
    </w:p>
    <w:p w:rsidR="003F3435" w:rsidRDefault="0032493E">
      <w:pPr>
        <w:spacing w:line="480" w:lineRule="auto"/>
        <w:jc w:val="both"/>
      </w:pPr>
      <w:r>
        <w:t xml:space="preserve">THENCE North 72°26'52" West, 2,051.24 feet to a point for the most westerly southwest corner of said 152.50 acre tract;</w:t>
      </w:r>
    </w:p>
    <w:p w:rsidR="003F3435" w:rsidRDefault="0032493E">
      <w:pPr>
        <w:spacing w:line="480" w:lineRule="auto"/>
        <w:jc w:val="both"/>
      </w:pPr>
      <w:r>
        <w:t xml:space="preserve">THENCE North 17°02'03" East, 3,373.21 feet to a point for the north corner of said 114.1 acre tract;</w:t>
      </w:r>
    </w:p>
    <w:p w:rsidR="003F3435" w:rsidRDefault="0032493E">
      <w:pPr>
        <w:spacing w:line="480" w:lineRule="auto"/>
        <w:jc w:val="both"/>
      </w:pPr>
      <w:r>
        <w:t xml:space="preserve">THENCE along the northeast line of said 114.1 acre tract as follows:</w:t>
      </w:r>
    </w:p>
    <w:p w:rsidR="003F3435" w:rsidRDefault="0032493E">
      <w:pPr>
        <w:spacing w:line="480" w:lineRule="auto"/>
        <w:jc w:val="both"/>
      </w:pPr>
      <w:r>
        <w:t xml:space="preserve">South 72°55'11" East, 1,008.23 feet to a point for corner;</w:t>
      </w:r>
    </w:p>
    <w:p w:rsidR="003F3435" w:rsidRDefault="0032493E">
      <w:pPr>
        <w:spacing w:line="480" w:lineRule="auto"/>
        <w:jc w:val="both"/>
      </w:pPr>
      <w:r>
        <w:t xml:space="preserve">South 72°20'36" East, 806.11 feet to a point for the east corner of said 114.1 acre tract, said point being the north corner of said 65.000 acre tract;</w:t>
      </w:r>
    </w:p>
    <w:p w:rsidR="003F3435" w:rsidRDefault="0032493E">
      <w:pPr>
        <w:spacing w:line="480" w:lineRule="auto"/>
        <w:jc w:val="both"/>
      </w:pPr>
      <w:r>
        <w:t xml:space="preserve">THENCE South 71°23'38" East, 253.39 feet along the northeast line of said 65.000 acre tract to a point for corner the north corner of said 4.701 acre tract;</w:t>
      </w:r>
    </w:p>
    <w:p w:rsidR="003F3435" w:rsidRDefault="0032493E">
      <w:pPr>
        <w:spacing w:line="480" w:lineRule="auto"/>
        <w:jc w:val="both"/>
      </w:pPr>
      <w:r>
        <w:t xml:space="preserve">THENCE South 72°37'07" East, 606.56 feet to a point for the east corner of said 4.701 acre tract;</w:t>
      </w:r>
    </w:p>
    <w:p w:rsidR="003F3435" w:rsidRDefault="0032493E">
      <w:pPr>
        <w:spacing w:line="480" w:lineRule="auto"/>
        <w:jc w:val="both"/>
      </w:pPr>
      <w:r>
        <w:t xml:space="preserve">THENCE South 72°39'31" East, 810.18 feet to a point for the east corner of said 65.000 acre tract, said point also being the north corner of said 10.062 acre tract corner;</w:t>
      </w:r>
    </w:p>
    <w:p w:rsidR="003F3435" w:rsidRDefault="0032493E">
      <w:pPr>
        <w:spacing w:line="480" w:lineRule="auto"/>
        <w:jc w:val="both"/>
      </w:pPr>
      <w:r>
        <w:t xml:space="preserve">THENCE South 72°33'56" East, 232.00 feet to a point for the east corner of said 10.062 acre tract, said point also being in the northwest line of said 131.48 acre tract;</w:t>
      </w:r>
    </w:p>
    <w:p w:rsidR="003F3435" w:rsidRDefault="0032493E">
      <w:pPr>
        <w:spacing w:line="480" w:lineRule="auto"/>
        <w:jc w:val="both"/>
      </w:pPr>
      <w:r>
        <w:t xml:space="preserve">THENCE North 18°14'08" East, 26.76 feet to a point for corner, said point being in the southwest line of said 125.579 acre tract;</w:t>
      </w:r>
    </w:p>
    <w:p w:rsidR="003F3435" w:rsidRDefault="0032493E">
      <w:pPr>
        <w:spacing w:line="480" w:lineRule="auto"/>
        <w:jc w:val="both"/>
      </w:pPr>
      <w:r>
        <w:t xml:space="preserve">THENCE North 71°45'52" West, 1,034.12 feet along the southwest line of said 125.579 acre tract to a point for the west corner of said 125.579 acre tract;</w:t>
      </w:r>
    </w:p>
    <w:p w:rsidR="003F3435" w:rsidRDefault="0032493E">
      <w:pPr>
        <w:spacing w:line="480" w:lineRule="auto"/>
        <w:jc w:val="both"/>
      </w:pPr>
      <w:r>
        <w:t xml:space="preserve">THENCE North 17°15'34" East, 1,424.27 feet along the northwest line of said 125.579 acre tract to a point for the north corner of said 125.579 acre tract, said point also being the west corner of said 73.02 acre tract;</w:t>
      </w:r>
    </w:p>
    <w:p w:rsidR="003F3435" w:rsidRDefault="0032493E">
      <w:pPr>
        <w:spacing w:line="480" w:lineRule="auto"/>
        <w:jc w:val="both"/>
      </w:pPr>
      <w:r>
        <w:t xml:space="preserve">THENCE North 16°39'01" East, 1,438.09 feet along the northwest line of said 73.02 acre tract to the POINT OF BEGINNING and containing 28,084,968 square feet or 644.7422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8001A, Special District Local Laws Code, as added by Section 1 of this Act, is amended by adding Section 8001A.0307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